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BBA3F" w14:textId="77777777" w:rsidR="00B24C86" w:rsidRDefault="00B24C86" w:rsidP="00020265">
      <w:pPr>
        <w:spacing w:line="480" w:lineRule="auto"/>
        <w:jc w:val="center"/>
        <w:rPr>
          <w:b/>
          <w:sz w:val="28"/>
          <w:szCs w:val="28"/>
        </w:rPr>
      </w:pPr>
    </w:p>
    <w:p w14:paraId="3B44EFE8" w14:textId="77777777" w:rsidR="00B24C86" w:rsidRDefault="00360AE5" w:rsidP="00360AE5">
      <w:pPr>
        <w:tabs>
          <w:tab w:val="left" w:pos="5176"/>
        </w:tabs>
        <w:spacing w:line="480" w:lineRule="auto"/>
        <w:rPr>
          <w:b/>
          <w:sz w:val="28"/>
          <w:szCs w:val="28"/>
        </w:rPr>
      </w:pPr>
      <w:r>
        <w:rPr>
          <w:b/>
          <w:sz w:val="28"/>
          <w:szCs w:val="28"/>
        </w:rPr>
        <w:tab/>
      </w:r>
    </w:p>
    <w:p w14:paraId="5EB47C22" w14:textId="77777777" w:rsidR="00360AE5" w:rsidRDefault="00360AE5" w:rsidP="00360AE5">
      <w:pPr>
        <w:tabs>
          <w:tab w:val="left" w:pos="5176"/>
        </w:tabs>
        <w:spacing w:line="480" w:lineRule="auto"/>
        <w:rPr>
          <w:b/>
          <w:sz w:val="28"/>
          <w:szCs w:val="28"/>
        </w:rPr>
      </w:pPr>
    </w:p>
    <w:p w14:paraId="4D0B10EC" w14:textId="77777777" w:rsidR="00B24C86" w:rsidRDefault="00B24C86" w:rsidP="00020265">
      <w:pPr>
        <w:spacing w:line="480" w:lineRule="auto"/>
        <w:jc w:val="center"/>
        <w:rPr>
          <w:b/>
          <w:sz w:val="28"/>
          <w:szCs w:val="28"/>
        </w:rPr>
      </w:pPr>
    </w:p>
    <w:p w14:paraId="3C950F24" w14:textId="77777777" w:rsidR="00B24C86" w:rsidRDefault="00B24C86" w:rsidP="00020265">
      <w:pPr>
        <w:spacing w:line="480" w:lineRule="auto"/>
        <w:jc w:val="center"/>
        <w:rPr>
          <w:b/>
          <w:sz w:val="28"/>
          <w:szCs w:val="28"/>
        </w:rPr>
      </w:pPr>
    </w:p>
    <w:p w14:paraId="3D72B703" w14:textId="77777777" w:rsidR="00B24C86" w:rsidRDefault="00B24C86" w:rsidP="00020265">
      <w:pPr>
        <w:spacing w:line="480" w:lineRule="auto"/>
        <w:jc w:val="center"/>
        <w:rPr>
          <w:b/>
          <w:sz w:val="28"/>
          <w:szCs w:val="28"/>
        </w:rPr>
      </w:pPr>
      <w:r>
        <w:rPr>
          <w:b/>
          <w:sz w:val="28"/>
          <w:szCs w:val="28"/>
        </w:rPr>
        <w:t xml:space="preserve">Motion Practice </w:t>
      </w:r>
      <w:r w:rsidR="00B44369">
        <w:rPr>
          <w:b/>
          <w:sz w:val="28"/>
          <w:szCs w:val="28"/>
        </w:rPr>
        <w:t>Final</w:t>
      </w:r>
    </w:p>
    <w:p w14:paraId="74E3CD3F" w14:textId="77777777" w:rsidR="00B24C86" w:rsidRDefault="00B44369" w:rsidP="00020265">
      <w:pPr>
        <w:spacing w:line="480" w:lineRule="auto"/>
        <w:jc w:val="center"/>
        <w:rPr>
          <w:sz w:val="28"/>
          <w:szCs w:val="28"/>
        </w:rPr>
      </w:pPr>
      <w:r>
        <w:rPr>
          <w:sz w:val="28"/>
          <w:szCs w:val="28"/>
        </w:rPr>
        <w:t>April 10</w:t>
      </w:r>
      <w:r w:rsidR="00B24C86">
        <w:rPr>
          <w:sz w:val="28"/>
          <w:szCs w:val="28"/>
        </w:rPr>
        <w:t>, 2012</w:t>
      </w:r>
    </w:p>
    <w:p w14:paraId="6245DDF3" w14:textId="77777777" w:rsidR="00B24C86" w:rsidRDefault="00B24C86" w:rsidP="00020265">
      <w:pPr>
        <w:spacing w:line="480" w:lineRule="auto"/>
        <w:jc w:val="center"/>
        <w:rPr>
          <w:sz w:val="28"/>
          <w:szCs w:val="28"/>
        </w:rPr>
      </w:pPr>
      <w:r>
        <w:rPr>
          <w:sz w:val="28"/>
          <w:szCs w:val="28"/>
        </w:rPr>
        <w:t>Professor</w:t>
      </w:r>
      <w:r w:rsidR="00576DBE">
        <w:rPr>
          <w:sz w:val="28"/>
          <w:szCs w:val="28"/>
        </w:rPr>
        <w:t>s</w:t>
      </w:r>
      <w:r>
        <w:rPr>
          <w:sz w:val="28"/>
          <w:szCs w:val="28"/>
        </w:rPr>
        <w:t xml:space="preserve"> </w:t>
      </w:r>
      <w:r w:rsidR="00863BF7">
        <w:rPr>
          <w:sz w:val="28"/>
          <w:szCs w:val="28"/>
        </w:rPr>
        <w:t>&lt;redacted&gt;&lt;/redacted&gt;</w:t>
      </w:r>
      <w:r w:rsidR="00576DBE">
        <w:rPr>
          <w:sz w:val="28"/>
          <w:szCs w:val="28"/>
        </w:rPr>
        <w:t xml:space="preserve"> and </w:t>
      </w:r>
      <w:r w:rsidR="00863BF7">
        <w:rPr>
          <w:sz w:val="28"/>
          <w:szCs w:val="28"/>
        </w:rPr>
        <w:t>&lt;redacted&gt;&lt;/redacted&gt;</w:t>
      </w:r>
    </w:p>
    <w:p w14:paraId="2D609B0E" w14:textId="77777777" w:rsidR="00B24C86" w:rsidRDefault="00B24C86" w:rsidP="00020265">
      <w:pPr>
        <w:spacing w:line="480" w:lineRule="auto"/>
        <w:jc w:val="center"/>
        <w:rPr>
          <w:sz w:val="28"/>
          <w:szCs w:val="28"/>
        </w:rPr>
      </w:pPr>
      <w:r>
        <w:rPr>
          <w:sz w:val="28"/>
          <w:szCs w:val="28"/>
        </w:rPr>
        <w:t xml:space="preserve">I certify the attached document contains </w:t>
      </w:r>
      <w:r w:rsidR="00831015">
        <w:rPr>
          <w:sz w:val="28"/>
          <w:szCs w:val="28"/>
        </w:rPr>
        <w:t>4,</w:t>
      </w:r>
      <w:r w:rsidR="00B27611">
        <w:rPr>
          <w:sz w:val="28"/>
          <w:szCs w:val="28"/>
        </w:rPr>
        <w:t xml:space="preserve"> 200</w:t>
      </w:r>
      <w:r>
        <w:rPr>
          <w:sz w:val="28"/>
          <w:szCs w:val="28"/>
        </w:rPr>
        <w:t xml:space="preserve"> words.</w:t>
      </w:r>
    </w:p>
    <w:p w14:paraId="6E293183" w14:textId="77777777" w:rsidR="00B24C86" w:rsidRPr="00B24C86" w:rsidRDefault="00863BF7" w:rsidP="00020265">
      <w:pPr>
        <w:spacing w:line="480" w:lineRule="auto"/>
        <w:jc w:val="center"/>
        <w:rPr>
          <w:sz w:val="28"/>
          <w:szCs w:val="28"/>
        </w:rPr>
      </w:pPr>
      <w:r>
        <w:rPr>
          <w:sz w:val="28"/>
          <w:szCs w:val="28"/>
        </w:rPr>
        <w:t>&lt;</w:t>
      </w:r>
      <w:proofErr w:type="gramStart"/>
      <w:r>
        <w:rPr>
          <w:sz w:val="28"/>
          <w:szCs w:val="28"/>
        </w:rPr>
        <w:t>redacted</w:t>
      </w:r>
      <w:proofErr w:type="gramEnd"/>
      <w:r>
        <w:rPr>
          <w:sz w:val="28"/>
          <w:szCs w:val="28"/>
        </w:rPr>
        <w:t>&gt;&lt;/redacted&gt;</w:t>
      </w:r>
    </w:p>
    <w:p w14:paraId="3D5D6F18" w14:textId="77777777" w:rsidR="00B24C86" w:rsidRDefault="00B24C86" w:rsidP="00020265">
      <w:pPr>
        <w:spacing w:line="480" w:lineRule="auto"/>
        <w:jc w:val="center"/>
        <w:rPr>
          <w:b/>
          <w:sz w:val="28"/>
          <w:szCs w:val="28"/>
        </w:rPr>
      </w:pPr>
    </w:p>
    <w:p w14:paraId="447BB2FA" w14:textId="77777777" w:rsidR="00B24C86" w:rsidRDefault="00B24C86" w:rsidP="00020265">
      <w:pPr>
        <w:spacing w:line="480" w:lineRule="auto"/>
        <w:jc w:val="center"/>
        <w:rPr>
          <w:b/>
          <w:sz w:val="28"/>
          <w:szCs w:val="28"/>
        </w:rPr>
      </w:pPr>
    </w:p>
    <w:p w14:paraId="588DF0B1" w14:textId="77777777" w:rsidR="00B24C86" w:rsidRDefault="00B24C86" w:rsidP="00020265">
      <w:pPr>
        <w:spacing w:line="480" w:lineRule="auto"/>
        <w:jc w:val="center"/>
        <w:rPr>
          <w:b/>
          <w:sz w:val="28"/>
          <w:szCs w:val="28"/>
        </w:rPr>
      </w:pPr>
    </w:p>
    <w:p w14:paraId="5857A844" w14:textId="77777777" w:rsidR="00B24C86" w:rsidRDefault="00B24C86" w:rsidP="00020265">
      <w:pPr>
        <w:spacing w:line="480" w:lineRule="auto"/>
        <w:jc w:val="center"/>
        <w:rPr>
          <w:b/>
          <w:sz w:val="28"/>
          <w:szCs w:val="28"/>
        </w:rPr>
      </w:pPr>
    </w:p>
    <w:p w14:paraId="35DF1D1C" w14:textId="77777777" w:rsidR="00B24C86" w:rsidRDefault="00B24C86" w:rsidP="00020265">
      <w:pPr>
        <w:spacing w:line="480" w:lineRule="auto"/>
        <w:jc w:val="center"/>
        <w:rPr>
          <w:b/>
          <w:sz w:val="28"/>
          <w:szCs w:val="28"/>
        </w:rPr>
      </w:pPr>
    </w:p>
    <w:p w14:paraId="4B6C7DEF" w14:textId="77777777" w:rsidR="00B24C86" w:rsidRDefault="00B24C86" w:rsidP="00020265">
      <w:pPr>
        <w:spacing w:line="480" w:lineRule="auto"/>
        <w:jc w:val="center"/>
        <w:rPr>
          <w:b/>
          <w:sz w:val="28"/>
          <w:szCs w:val="28"/>
        </w:rPr>
      </w:pPr>
    </w:p>
    <w:p w14:paraId="1C280D99" w14:textId="77777777" w:rsidR="00B24C86" w:rsidRDefault="00B24C86" w:rsidP="00020265">
      <w:pPr>
        <w:spacing w:line="480" w:lineRule="auto"/>
        <w:jc w:val="center"/>
        <w:rPr>
          <w:b/>
          <w:sz w:val="28"/>
          <w:szCs w:val="28"/>
        </w:rPr>
      </w:pPr>
    </w:p>
    <w:p w14:paraId="479E5CE8" w14:textId="77777777" w:rsidR="00B24C86" w:rsidRDefault="00B24C86" w:rsidP="00020265">
      <w:pPr>
        <w:spacing w:line="480" w:lineRule="auto"/>
        <w:jc w:val="center"/>
        <w:rPr>
          <w:b/>
          <w:sz w:val="28"/>
          <w:szCs w:val="28"/>
        </w:rPr>
      </w:pPr>
    </w:p>
    <w:p w14:paraId="215EFE35" w14:textId="77777777" w:rsidR="005D0F37" w:rsidRDefault="005D0F37" w:rsidP="005D0F37">
      <w:pPr>
        <w:spacing w:line="480" w:lineRule="auto"/>
        <w:rPr>
          <w:b/>
          <w:sz w:val="28"/>
          <w:szCs w:val="28"/>
        </w:rPr>
      </w:pPr>
    </w:p>
    <w:p w14:paraId="544B0D7F" w14:textId="77777777" w:rsidR="00233B4B" w:rsidRDefault="00233B4B" w:rsidP="00B44369">
      <w:pPr>
        <w:tabs>
          <w:tab w:val="right" w:pos="9360"/>
        </w:tabs>
        <w:rPr>
          <w:b/>
          <w:sz w:val="28"/>
          <w:szCs w:val="28"/>
        </w:rPr>
      </w:pPr>
    </w:p>
    <w:p w14:paraId="5E519D99" w14:textId="77777777" w:rsidR="00233B4B" w:rsidRDefault="00233B4B" w:rsidP="00B44369">
      <w:pPr>
        <w:tabs>
          <w:tab w:val="right" w:pos="9360"/>
        </w:tabs>
        <w:rPr>
          <w:b/>
          <w:sz w:val="28"/>
          <w:szCs w:val="28"/>
        </w:rPr>
      </w:pPr>
    </w:p>
    <w:p w14:paraId="7C17D5F6" w14:textId="77777777" w:rsidR="00B44369" w:rsidRPr="00233B4B" w:rsidRDefault="00B44369" w:rsidP="00B44369">
      <w:pPr>
        <w:tabs>
          <w:tab w:val="right" w:pos="9360"/>
        </w:tabs>
        <w:rPr>
          <w:sz w:val="28"/>
          <w:szCs w:val="28"/>
        </w:rPr>
      </w:pPr>
      <w:r w:rsidRPr="00233B4B">
        <w:rPr>
          <w:sz w:val="28"/>
          <w:szCs w:val="28"/>
          <w:lang w:val="en-CA"/>
        </w:rPr>
        <w:lastRenderedPageBreak/>
        <w:fldChar w:fldCharType="begin"/>
      </w:r>
      <w:r w:rsidRPr="00233B4B">
        <w:rPr>
          <w:sz w:val="28"/>
          <w:szCs w:val="28"/>
          <w:lang w:val="en-CA"/>
        </w:rPr>
        <w:instrText xml:space="preserve"> SEQ CHAPTER \h \r 1</w:instrText>
      </w:r>
      <w:r w:rsidRPr="00233B4B">
        <w:rPr>
          <w:sz w:val="28"/>
          <w:szCs w:val="28"/>
          <w:lang w:val="en-CA"/>
        </w:rPr>
        <w:fldChar w:fldCharType="end"/>
      </w:r>
      <w:r w:rsidRPr="00233B4B">
        <w:rPr>
          <w:sz w:val="28"/>
          <w:szCs w:val="28"/>
        </w:rPr>
        <w:t>S</w:t>
      </w:r>
      <w:r w:rsidR="002A7049">
        <w:rPr>
          <w:sz w:val="28"/>
          <w:szCs w:val="28"/>
        </w:rPr>
        <w:t xml:space="preserve">TATE OF MINNESOTA                              </w:t>
      </w:r>
      <w:r w:rsidR="007B3D92">
        <w:rPr>
          <w:sz w:val="28"/>
          <w:szCs w:val="28"/>
        </w:rPr>
        <w:t xml:space="preserve">                 </w:t>
      </w:r>
      <w:r w:rsidR="00402E0C">
        <w:rPr>
          <w:sz w:val="28"/>
          <w:szCs w:val="28"/>
        </w:rPr>
        <w:t>DISTRICT COURT</w:t>
      </w:r>
    </w:p>
    <w:p w14:paraId="39784756" w14:textId="77777777" w:rsidR="00B44369" w:rsidRPr="00233B4B" w:rsidRDefault="00B44369" w:rsidP="00B44369">
      <w:pPr>
        <w:rPr>
          <w:sz w:val="28"/>
          <w:szCs w:val="28"/>
        </w:rPr>
      </w:pPr>
    </w:p>
    <w:p w14:paraId="56558994" w14:textId="77777777" w:rsidR="00B44369" w:rsidRPr="00233B4B" w:rsidRDefault="00B44369" w:rsidP="00B44369">
      <w:pPr>
        <w:tabs>
          <w:tab w:val="right" w:pos="9360"/>
        </w:tabs>
        <w:rPr>
          <w:sz w:val="28"/>
          <w:szCs w:val="28"/>
        </w:rPr>
      </w:pPr>
      <w:r w:rsidRPr="00233B4B">
        <w:rPr>
          <w:sz w:val="28"/>
          <w:szCs w:val="28"/>
        </w:rPr>
        <w:t xml:space="preserve">COUNTY OF </w:t>
      </w:r>
      <w:r w:rsidR="002A7049">
        <w:rPr>
          <w:sz w:val="28"/>
          <w:szCs w:val="28"/>
        </w:rPr>
        <w:t xml:space="preserve">CARVER                                 </w:t>
      </w:r>
      <w:r w:rsidRPr="00233B4B">
        <w:rPr>
          <w:sz w:val="28"/>
          <w:szCs w:val="28"/>
        </w:rPr>
        <w:t>SIXTH JUDICIAL DISTRICT</w:t>
      </w:r>
    </w:p>
    <w:p w14:paraId="2A8BDCB7" w14:textId="77777777" w:rsidR="00B44369" w:rsidRPr="00233B4B" w:rsidRDefault="00B44369" w:rsidP="00B44369">
      <w:pPr>
        <w:tabs>
          <w:tab w:val="right" w:pos="9360"/>
        </w:tabs>
        <w:rPr>
          <w:sz w:val="28"/>
          <w:szCs w:val="28"/>
        </w:rPr>
      </w:pPr>
      <w:r w:rsidRPr="00233B4B">
        <w:rPr>
          <w:sz w:val="28"/>
          <w:szCs w:val="28"/>
        </w:rPr>
        <w:tab/>
      </w:r>
    </w:p>
    <w:p w14:paraId="529F2C2D" w14:textId="77777777" w:rsidR="00B44369" w:rsidRPr="00233B4B" w:rsidRDefault="002A7049" w:rsidP="00B44369">
      <w:pPr>
        <w:tabs>
          <w:tab w:val="right" w:pos="9360"/>
        </w:tabs>
        <w:rPr>
          <w:sz w:val="28"/>
          <w:szCs w:val="28"/>
        </w:rPr>
      </w:pPr>
      <w:r>
        <w:rPr>
          <w:sz w:val="28"/>
          <w:szCs w:val="28"/>
        </w:rPr>
        <w:t xml:space="preserve">                                             </w:t>
      </w:r>
      <w:r w:rsidR="00B44369" w:rsidRPr="00233B4B">
        <w:rPr>
          <w:sz w:val="28"/>
          <w:szCs w:val="28"/>
        </w:rPr>
        <w:t>Type of Case: Personal Injury/Products Liability</w:t>
      </w:r>
    </w:p>
    <w:p w14:paraId="3F6E9011" w14:textId="77777777" w:rsidR="00B44369" w:rsidRPr="00233B4B" w:rsidRDefault="00B44369" w:rsidP="00B44369">
      <w:pPr>
        <w:rPr>
          <w:sz w:val="28"/>
          <w:szCs w:val="28"/>
        </w:rPr>
      </w:pPr>
      <w:r w:rsidRPr="00233B4B">
        <w:rPr>
          <w:sz w:val="28"/>
          <w:szCs w:val="28"/>
        </w:rPr>
        <w:t>_______________________________________</w:t>
      </w:r>
      <w:r w:rsidR="00233B4B">
        <w:rPr>
          <w:sz w:val="28"/>
          <w:szCs w:val="28"/>
        </w:rPr>
        <w:t>______________________</w:t>
      </w:r>
    </w:p>
    <w:p w14:paraId="0F99AE3A" w14:textId="77777777" w:rsidR="00B44369" w:rsidRPr="00233B4B" w:rsidRDefault="00B44369" w:rsidP="00B44369">
      <w:pPr>
        <w:rPr>
          <w:sz w:val="28"/>
          <w:szCs w:val="28"/>
        </w:rPr>
      </w:pPr>
    </w:p>
    <w:p w14:paraId="15BD9694" w14:textId="77777777" w:rsidR="00B44369" w:rsidRPr="00233B4B" w:rsidRDefault="00B44369" w:rsidP="00B44369">
      <w:pPr>
        <w:tabs>
          <w:tab w:val="left" w:pos="5040"/>
          <w:tab w:val="left" w:pos="5760"/>
          <w:tab w:val="right" w:pos="9360"/>
        </w:tabs>
        <w:ind w:left="4320" w:hanging="4320"/>
        <w:rPr>
          <w:sz w:val="28"/>
          <w:szCs w:val="28"/>
        </w:rPr>
      </w:pPr>
      <w:r w:rsidRPr="00233B4B">
        <w:rPr>
          <w:sz w:val="28"/>
          <w:szCs w:val="28"/>
        </w:rPr>
        <w:t>Christopher Sullivan,</w:t>
      </w:r>
      <w:r w:rsidRPr="00233B4B">
        <w:rPr>
          <w:sz w:val="28"/>
          <w:szCs w:val="28"/>
        </w:rPr>
        <w:tab/>
      </w:r>
      <w:r w:rsidRPr="00233B4B">
        <w:rPr>
          <w:sz w:val="28"/>
          <w:szCs w:val="28"/>
        </w:rPr>
        <w:tab/>
      </w:r>
      <w:r w:rsidRPr="00233B4B">
        <w:rPr>
          <w:sz w:val="28"/>
          <w:szCs w:val="28"/>
        </w:rPr>
        <w:tab/>
        <w:t>Court File No. 12349-11</w:t>
      </w:r>
    </w:p>
    <w:p w14:paraId="25466563" w14:textId="77777777" w:rsidR="00B44369" w:rsidRPr="00233B4B" w:rsidRDefault="00B44369" w:rsidP="00B44369">
      <w:pPr>
        <w:ind w:firstLine="720"/>
        <w:rPr>
          <w:sz w:val="28"/>
          <w:szCs w:val="28"/>
        </w:rPr>
      </w:pPr>
      <w:r w:rsidRPr="00233B4B">
        <w:rPr>
          <w:sz w:val="28"/>
          <w:szCs w:val="28"/>
        </w:rPr>
        <w:t>Plaintiff,</w:t>
      </w:r>
    </w:p>
    <w:p w14:paraId="18AC5498" w14:textId="77777777" w:rsidR="00B44369" w:rsidRPr="00233B4B" w:rsidRDefault="00B44369" w:rsidP="00B44369">
      <w:pPr>
        <w:ind w:left="3600" w:hanging="2880"/>
        <w:rPr>
          <w:b/>
          <w:sz w:val="28"/>
          <w:szCs w:val="28"/>
        </w:rPr>
      </w:pPr>
      <w:r w:rsidRPr="00233B4B">
        <w:rPr>
          <w:sz w:val="28"/>
          <w:szCs w:val="28"/>
        </w:rPr>
        <w:tab/>
      </w:r>
      <w:r w:rsidRPr="00233B4B">
        <w:rPr>
          <w:sz w:val="28"/>
          <w:szCs w:val="28"/>
        </w:rPr>
        <w:tab/>
      </w:r>
      <w:r w:rsidR="00233B4B">
        <w:rPr>
          <w:sz w:val="28"/>
          <w:szCs w:val="28"/>
        </w:rPr>
        <w:tab/>
      </w:r>
      <w:r w:rsidRPr="00233B4B">
        <w:rPr>
          <w:b/>
          <w:sz w:val="28"/>
          <w:szCs w:val="28"/>
        </w:rPr>
        <w:t>DEFENDANT’S</w:t>
      </w:r>
    </w:p>
    <w:p w14:paraId="26360597" w14:textId="77777777" w:rsidR="00B44369" w:rsidRPr="00233B4B" w:rsidRDefault="00B44369" w:rsidP="00B44369">
      <w:pPr>
        <w:rPr>
          <w:b/>
          <w:sz w:val="28"/>
          <w:szCs w:val="28"/>
        </w:rPr>
      </w:pPr>
      <w:r w:rsidRPr="00233B4B">
        <w:rPr>
          <w:b/>
          <w:sz w:val="28"/>
          <w:szCs w:val="28"/>
        </w:rPr>
        <w:t xml:space="preserve">                </w:t>
      </w:r>
      <w:r w:rsidRPr="00233B4B">
        <w:rPr>
          <w:sz w:val="28"/>
          <w:szCs w:val="28"/>
        </w:rPr>
        <w:t xml:space="preserve">v.                                      </w:t>
      </w:r>
      <w:r w:rsidR="00233B4B">
        <w:rPr>
          <w:sz w:val="28"/>
          <w:szCs w:val="28"/>
        </w:rPr>
        <w:tab/>
      </w:r>
      <w:r w:rsidR="00233B4B">
        <w:rPr>
          <w:sz w:val="28"/>
          <w:szCs w:val="28"/>
        </w:rPr>
        <w:tab/>
      </w:r>
      <w:r w:rsidRPr="00233B4B">
        <w:rPr>
          <w:b/>
          <w:sz w:val="28"/>
          <w:szCs w:val="28"/>
        </w:rPr>
        <w:t xml:space="preserve">MEMORANDUM </w:t>
      </w:r>
      <w:proofErr w:type="gramStart"/>
      <w:r w:rsidRPr="00233B4B">
        <w:rPr>
          <w:b/>
          <w:sz w:val="28"/>
          <w:szCs w:val="28"/>
        </w:rPr>
        <w:t>OF</w:t>
      </w:r>
      <w:proofErr w:type="gramEnd"/>
      <w:r w:rsidRPr="00233B4B">
        <w:rPr>
          <w:b/>
          <w:sz w:val="28"/>
          <w:szCs w:val="28"/>
        </w:rPr>
        <w:t xml:space="preserve"> </w:t>
      </w:r>
    </w:p>
    <w:p w14:paraId="01813871" w14:textId="77777777" w:rsidR="00B44369" w:rsidRPr="00233B4B" w:rsidRDefault="00B44369" w:rsidP="00B44369">
      <w:pPr>
        <w:pStyle w:val="Level1"/>
        <w:spacing w:line="2" w:lineRule="exact"/>
        <w:ind w:left="720"/>
        <w:rPr>
          <w:b/>
          <w:sz w:val="28"/>
          <w:szCs w:val="28"/>
        </w:rPr>
      </w:pP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p>
    <w:p w14:paraId="555EFE92" w14:textId="77777777" w:rsidR="00B44369" w:rsidRPr="00233B4B" w:rsidRDefault="00B44369" w:rsidP="00B44369">
      <w:pPr>
        <w:numPr>
          <w:ilvl w:val="12"/>
          <w:numId w:val="0"/>
        </w:numPr>
        <w:rPr>
          <w:b/>
          <w:sz w:val="28"/>
          <w:szCs w:val="28"/>
        </w:rPr>
      </w:pPr>
      <w:r w:rsidRPr="00233B4B">
        <w:rPr>
          <w:b/>
          <w:sz w:val="28"/>
          <w:szCs w:val="28"/>
        </w:rPr>
        <w:t xml:space="preserve"> </w:t>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00233B4B">
        <w:rPr>
          <w:b/>
          <w:sz w:val="28"/>
          <w:szCs w:val="28"/>
        </w:rPr>
        <w:tab/>
      </w:r>
      <w:r w:rsidRPr="00233B4B">
        <w:rPr>
          <w:b/>
          <w:sz w:val="28"/>
          <w:szCs w:val="28"/>
        </w:rPr>
        <w:t xml:space="preserve">LAW </w:t>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r>
      <w:r w:rsidRPr="00233B4B">
        <w:rPr>
          <w:b/>
          <w:sz w:val="28"/>
          <w:szCs w:val="28"/>
        </w:rPr>
        <w:tab/>
        <w:t>SUPPORTING</w:t>
      </w:r>
    </w:p>
    <w:p w14:paraId="385917BC" w14:textId="77777777" w:rsidR="00B44369" w:rsidRPr="00233B4B" w:rsidRDefault="00B44369" w:rsidP="00B44369">
      <w:pPr>
        <w:numPr>
          <w:ilvl w:val="12"/>
          <w:numId w:val="0"/>
        </w:numPr>
        <w:rPr>
          <w:b/>
          <w:sz w:val="28"/>
          <w:szCs w:val="28"/>
        </w:rPr>
      </w:pPr>
      <w:r w:rsidRPr="00233B4B">
        <w:rPr>
          <w:sz w:val="28"/>
          <w:szCs w:val="28"/>
        </w:rPr>
        <w:t>Save-More Stores, Inc. and</w:t>
      </w:r>
      <w:r w:rsidRPr="00233B4B">
        <w:rPr>
          <w:sz w:val="28"/>
          <w:szCs w:val="28"/>
        </w:rPr>
        <w:tab/>
      </w:r>
      <w:r w:rsidRPr="00233B4B">
        <w:rPr>
          <w:b/>
          <w:sz w:val="28"/>
          <w:szCs w:val="28"/>
        </w:rPr>
        <w:tab/>
      </w:r>
      <w:r w:rsidR="00233B4B">
        <w:rPr>
          <w:b/>
          <w:sz w:val="28"/>
          <w:szCs w:val="28"/>
        </w:rPr>
        <w:tab/>
      </w:r>
      <w:r w:rsidRPr="00233B4B">
        <w:rPr>
          <w:b/>
          <w:sz w:val="28"/>
          <w:szCs w:val="28"/>
        </w:rPr>
        <w:t>SUMMARY JUDGMENT</w:t>
      </w:r>
    </w:p>
    <w:p w14:paraId="4CF04D6E" w14:textId="77777777" w:rsidR="00B44369" w:rsidRPr="00233B4B" w:rsidRDefault="00B44369" w:rsidP="00B44369">
      <w:pPr>
        <w:numPr>
          <w:ilvl w:val="12"/>
          <w:numId w:val="0"/>
        </w:numPr>
        <w:rPr>
          <w:sz w:val="28"/>
          <w:szCs w:val="28"/>
        </w:rPr>
      </w:pPr>
      <w:proofErr w:type="spellStart"/>
      <w:r w:rsidRPr="00233B4B">
        <w:rPr>
          <w:sz w:val="28"/>
          <w:szCs w:val="28"/>
        </w:rPr>
        <w:t>Hedstrom</w:t>
      </w:r>
      <w:proofErr w:type="spellEnd"/>
      <w:r w:rsidRPr="00233B4B">
        <w:rPr>
          <w:sz w:val="28"/>
          <w:szCs w:val="28"/>
        </w:rPr>
        <w:t xml:space="preserve"> Corporation, </w:t>
      </w:r>
    </w:p>
    <w:p w14:paraId="39D74F66" w14:textId="77777777" w:rsidR="00B44369" w:rsidRPr="00233B4B" w:rsidRDefault="00B44369" w:rsidP="00B44369">
      <w:pPr>
        <w:numPr>
          <w:ilvl w:val="12"/>
          <w:numId w:val="0"/>
        </w:numPr>
        <w:ind w:firstLine="720"/>
        <w:rPr>
          <w:sz w:val="28"/>
          <w:szCs w:val="28"/>
        </w:rPr>
      </w:pPr>
      <w:r w:rsidRPr="00233B4B">
        <w:rPr>
          <w:sz w:val="28"/>
          <w:szCs w:val="28"/>
        </w:rPr>
        <w:t>Defendants.</w:t>
      </w:r>
    </w:p>
    <w:p w14:paraId="140DDF1D" w14:textId="77777777" w:rsidR="00B44369" w:rsidRPr="00233B4B" w:rsidRDefault="00B44369" w:rsidP="00B44369">
      <w:pPr>
        <w:numPr>
          <w:ilvl w:val="12"/>
          <w:numId w:val="0"/>
        </w:numPr>
        <w:spacing w:line="480" w:lineRule="auto"/>
        <w:rPr>
          <w:b/>
          <w:bCs/>
          <w:sz w:val="28"/>
          <w:szCs w:val="28"/>
        </w:rPr>
      </w:pPr>
      <w:r w:rsidRPr="00233B4B">
        <w:rPr>
          <w:b/>
          <w:bCs/>
          <w:sz w:val="28"/>
          <w:szCs w:val="28"/>
        </w:rPr>
        <w:t>_______________________________________</w:t>
      </w:r>
      <w:r w:rsidR="00233B4B">
        <w:rPr>
          <w:b/>
          <w:bCs/>
          <w:sz w:val="28"/>
          <w:szCs w:val="28"/>
        </w:rPr>
        <w:t>______________________</w:t>
      </w:r>
    </w:p>
    <w:p w14:paraId="733513F4" w14:textId="77777777" w:rsidR="00B44369" w:rsidRPr="00570F4C" w:rsidRDefault="00B44369" w:rsidP="00B44369">
      <w:pPr>
        <w:spacing w:line="480" w:lineRule="auto"/>
        <w:jc w:val="center"/>
        <w:rPr>
          <w:sz w:val="28"/>
          <w:szCs w:val="28"/>
        </w:rPr>
      </w:pPr>
      <w:r>
        <w:rPr>
          <w:b/>
          <w:sz w:val="28"/>
          <w:szCs w:val="28"/>
        </w:rPr>
        <w:t>SUMMARY</w:t>
      </w:r>
    </w:p>
    <w:p w14:paraId="564B6F3A" w14:textId="77777777" w:rsidR="00B44369" w:rsidRDefault="00B44369" w:rsidP="00B44369">
      <w:pPr>
        <w:spacing w:line="480" w:lineRule="auto"/>
        <w:ind w:firstLine="720"/>
        <w:rPr>
          <w:sz w:val="28"/>
          <w:szCs w:val="28"/>
        </w:rPr>
      </w:pPr>
      <w:r>
        <w:rPr>
          <w:sz w:val="28"/>
          <w:szCs w:val="28"/>
        </w:rPr>
        <w:t xml:space="preserve">Save-More is entitled to a motion for summary judgment as a matter of law. Save-More will show that the Plaintiff, who suffered injuries after using a trampoline sold by Save-More, primarily assumed the risks inherent in trampoline usage. Specifically, the Plaintiff had knowledge of the risk, as well as an appreciation of the risk; however, the Plaintiff expressly chose not to avoid the risk. </w:t>
      </w:r>
    </w:p>
    <w:p w14:paraId="26F6DA04" w14:textId="77777777" w:rsidR="00B44369" w:rsidRDefault="00B44369" w:rsidP="00B44369">
      <w:pPr>
        <w:spacing w:line="480" w:lineRule="auto"/>
        <w:ind w:firstLine="720"/>
        <w:rPr>
          <w:sz w:val="28"/>
          <w:szCs w:val="28"/>
        </w:rPr>
      </w:pPr>
      <w:r>
        <w:rPr>
          <w:sz w:val="28"/>
          <w:szCs w:val="28"/>
        </w:rPr>
        <w:t>While Minnesota</w:t>
      </w:r>
      <w:r w:rsidR="00C67EB3">
        <w:rPr>
          <w:sz w:val="28"/>
          <w:szCs w:val="28"/>
        </w:rPr>
        <w:t xml:space="preserve"> releases</w:t>
      </w:r>
      <w:r>
        <w:rPr>
          <w:sz w:val="28"/>
          <w:szCs w:val="28"/>
        </w:rPr>
        <w:t xml:space="preserve"> </w:t>
      </w:r>
      <w:r w:rsidR="003A1838">
        <w:rPr>
          <w:sz w:val="28"/>
          <w:szCs w:val="28"/>
        </w:rPr>
        <w:t>a seller from liability</w:t>
      </w:r>
      <w:r>
        <w:rPr>
          <w:sz w:val="28"/>
          <w:szCs w:val="28"/>
        </w:rPr>
        <w:t xml:space="preserve"> pursuant to the primary assumption of the risk doctrine, Save-More </w:t>
      </w:r>
      <w:r w:rsidR="00E811E0">
        <w:rPr>
          <w:sz w:val="28"/>
          <w:szCs w:val="28"/>
        </w:rPr>
        <w:t>should</w:t>
      </w:r>
      <w:r>
        <w:rPr>
          <w:sz w:val="28"/>
          <w:szCs w:val="28"/>
        </w:rPr>
        <w:t xml:space="preserve"> find even greater protection under </w:t>
      </w:r>
      <w:r w:rsidR="0089565B">
        <w:rPr>
          <w:sz w:val="28"/>
          <w:szCs w:val="28"/>
        </w:rPr>
        <w:t>the Minnesota S</w:t>
      </w:r>
      <w:r w:rsidR="005B5B90">
        <w:rPr>
          <w:sz w:val="28"/>
          <w:szCs w:val="28"/>
        </w:rPr>
        <w:t>tatute</w:t>
      </w:r>
      <w:r w:rsidR="0089565B">
        <w:rPr>
          <w:sz w:val="28"/>
          <w:szCs w:val="28"/>
        </w:rPr>
        <w:t xml:space="preserve"> Section 544.41</w:t>
      </w:r>
      <w:r w:rsidR="005B5B90">
        <w:rPr>
          <w:sz w:val="28"/>
          <w:szCs w:val="28"/>
        </w:rPr>
        <w:t xml:space="preserve"> a</w:t>
      </w:r>
      <w:r w:rsidR="0066547F">
        <w:rPr>
          <w:sz w:val="28"/>
          <w:szCs w:val="28"/>
        </w:rPr>
        <w:t>s a matter of</w:t>
      </w:r>
      <w:r w:rsidR="005B5B90">
        <w:rPr>
          <w:sz w:val="28"/>
          <w:szCs w:val="28"/>
        </w:rPr>
        <w:t xml:space="preserve"> policy. T</w:t>
      </w:r>
      <w:r>
        <w:rPr>
          <w:sz w:val="28"/>
          <w:szCs w:val="28"/>
        </w:rPr>
        <w:t xml:space="preserve">he </w:t>
      </w:r>
      <w:r w:rsidR="005B5B90">
        <w:rPr>
          <w:sz w:val="28"/>
          <w:szCs w:val="28"/>
        </w:rPr>
        <w:t>manufacturer and not the seller</w:t>
      </w:r>
      <w:r>
        <w:rPr>
          <w:sz w:val="28"/>
          <w:szCs w:val="28"/>
        </w:rPr>
        <w:t xml:space="preserve"> should be held liable for any </w:t>
      </w:r>
      <w:r w:rsidR="00E811E0">
        <w:rPr>
          <w:sz w:val="28"/>
          <w:szCs w:val="28"/>
        </w:rPr>
        <w:t xml:space="preserve">alleged </w:t>
      </w:r>
      <w:r w:rsidR="00E811E0">
        <w:rPr>
          <w:sz w:val="28"/>
          <w:szCs w:val="28"/>
        </w:rPr>
        <w:lastRenderedPageBreak/>
        <w:t>product</w:t>
      </w:r>
      <w:r w:rsidR="00B91174">
        <w:rPr>
          <w:sz w:val="28"/>
          <w:szCs w:val="28"/>
        </w:rPr>
        <w:t xml:space="preserve"> defects</w:t>
      </w:r>
      <w:r>
        <w:rPr>
          <w:sz w:val="28"/>
          <w:szCs w:val="28"/>
        </w:rPr>
        <w:t xml:space="preserve">. </w:t>
      </w:r>
      <w:r w:rsidR="00B91174">
        <w:rPr>
          <w:sz w:val="28"/>
          <w:szCs w:val="28"/>
        </w:rPr>
        <w:t>In the present case, Save-More should not be held liable for the al</w:t>
      </w:r>
      <w:r w:rsidR="005F619B">
        <w:rPr>
          <w:sz w:val="28"/>
          <w:szCs w:val="28"/>
        </w:rPr>
        <w:t>leged warning defects,</w:t>
      </w:r>
      <w:r w:rsidR="00B91174">
        <w:rPr>
          <w:sz w:val="28"/>
          <w:szCs w:val="28"/>
        </w:rPr>
        <w:t xml:space="preserve"> should find protectio</w:t>
      </w:r>
      <w:r w:rsidR="005F619B">
        <w:rPr>
          <w:sz w:val="28"/>
          <w:szCs w:val="28"/>
        </w:rPr>
        <w:t>n under the statute, and as a result</w:t>
      </w:r>
      <w:r w:rsidR="00B91174">
        <w:rPr>
          <w:sz w:val="28"/>
          <w:szCs w:val="28"/>
        </w:rPr>
        <w:t>, be granted summary judgment.</w:t>
      </w:r>
    </w:p>
    <w:p w14:paraId="67168C0A" w14:textId="77777777" w:rsidR="00B44369" w:rsidRPr="005F255E" w:rsidRDefault="00B44369" w:rsidP="0044367E">
      <w:pPr>
        <w:spacing w:before="240" w:line="480" w:lineRule="auto"/>
        <w:ind w:firstLine="720"/>
        <w:jc w:val="center"/>
        <w:rPr>
          <w:b/>
          <w:sz w:val="28"/>
          <w:szCs w:val="28"/>
        </w:rPr>
      </w:pPr>
      <w:r>
        <w:rPr>
          <w:b/>
          <w:sz w:val="28"/>
          <w:szCs w:val="28"/>
        </w:rPr>
        <w:t>FACTS</w:t>
      </w:r>
    </w:p>
    <w:p w14:paraId="67074B80" w14:textId="77777777" w:rsidR="00B44369" w:rsidRDefault="00B44369" w:rsidP="00B44369">
      <w:pPr>
        <w:spacing w:line="480" w:lineRule="auto"/>
        <w:ind w:firstLine="720"/>
        <w:textAlignment w:val="center"/>
        <w:rPr>
          <w:rFonts w:eastAsia="Times New Roman"/>
          <w:sz w:val="28"/>
          <w:szCs w:val="28"/>
        </w:rPr>
      </w:pPr>
      <w:r>
        <w:rPr>
          <w:rFonts w:eastAsia="Times New Roman"/>
          <w:sz w:val="28"/>
          <w:szCs w:val="28"/>
        </w:rPr>
        <w:t xml:space="preserve">The plaintiff, Christopher Sullivan (“Plaintiff”), has brought </w:t>
      </w:r>
      <w:proofErr w:type="gramStart"/>
      <w:r>
        <w:rPr>
          <w:rFonts w:eastAsia="Times New Roman"/>
          <w:sz w:val="28"/>
          <w:szCs w:val="28"/>
        </w:rPr>
        <w:t>suit alleging</w:t>
      </w:r>
      <w:proofErr w:type="gramEnd"/>
      <w:r>
        <w:rPr>
          <w:rFonts w:eastAsia="Times New Roman"/>
          <w:sz w:val="28"/>
          <w:szCs w:val="28"/>
        </w:rPr>
        <w:t xml:space="preserve"> negligence on the part of Defendant, Save-More</w:t>
      </w:r>
      <w:r w:rsidR="005B57FE">
        <w:rPr>
          <w:rFonts w:eastAsia="Times New Roman"/>
          <w:sz w:val="28"/>
          <w:szCs w:val="28"/>
        </w:rPr>
        <w:t xml:space="preserve"> </w:t>
      </w:r>
      <w:r>
        <w:rPr>
          <w:rFonts w:eastAsia="Times New Roman"/>
          <w:sz w:val="28"/>
          <w:szCs w:val="28"/>
        </w:rPr>
        <w:t>Stores, Inc. (“Save-More”), with regard to injuries incurre</w:t>
      </w:r>
      <w:r w:rsidR="009F1EC3">
        <w:rPr>
          <w:rFonts w:eastAsia="Times New Roman"/>
          <w:sz w:val="28"/>
          <w:szCs w:val="28"/>
        </w:rPr>
        <w:t>d as a result of the use of the</w:t>
      </w:r>
      <w:r>
        <w:rPr>
          <w:rFonts w:eastAsia="Times New Roman"/>
          <w:sz w:val="28"/>
          <w:szCs w:val="28"/>
        </w:rPr>
        <w:t xml:space="preserve"> trampoline. (</w:t>
      </w:r>
      <w:proofErr w:type="spellStart"/>
      <w:r>
        <w:rPr>
          <w:rFonts w:eastAsia="Times New Roman"/>
          <w:sz w:val="28"/>
          <w:szCs w:val="28"/>
        </w:rPr>
        <w:t>Compl</w:t>
      </w:r>
      <w:proofErr w:type="spellEnd"/>
      <w:r>
        <w:rPr>
          <w:rFonts w:eastAsia="Times New Roman"/>
          <w:sz w:val="28"/>
          <w:szCs w:val="28"/>
        </w:rPr>
        <w:t>.) Save-More has brought this motion for summary judgment because it denies its negligence to Plaintiff, and alleges that Plaintiff’s claimed damages were caused by Plaintiff’s own assumption of the risk, contributory negligence, or the acts or failures to act of third parties over whom Save-More has no control. (</w:t>
      </w:r>
      <w:proofErr w:type="spellStart"/>
      <w:r>
        <w:rPr>
          <w:rFonts w:eastAsia="Times New Roman"/>
          <w:sz w:val="28"/>
          <w:szCs w:val="28"/>
        </w:rPr>
        <w:t>Def’s</w:t>
      </w:r>
      <w:proofErr w:type="spellEnd"/>
      <w:r>
        <w:rPr>
          <w:rFonts w:eastAsia="Times New Roman"/>
          <w:sz w:val="28"/>
          <w:szCs w:val="28"/>
        </w:rPr>
        <w:t xml:space="preserve"> Answer ¶5</w:t>
      </w:r>
      <w:r w:rsidR="00B0614D">
        <w:rPr>
          <w:rFonts w:eastAsia="Times New Roman"/>
          <w:sz w:val="28"/>
          <w:szCs w:val="28"/>
        </w:rPr>
        <w:t>.</w:t>
      </w:r>
      <w:r>
        <w:rPr>
          <w:rFonts w:eastAsia="Times New Roman"/>
          <w:sz w:val="28"/>
          <w:szCs w:val="28"/>
        </w:rPr>
        <w:t>)</w:t>
      </w:r>
    </w:p>
    <w:p w14:paraId="1DE84E9C" w14:textId="77777777" w:rsidR="00B44369" w:rsidRDefault="00B44369" w:rsidP="00B44369">
      <w:pPr>
        <w:spacing w:line="480" w:lineRule="auto"/>
        <w:ind w:firstLine="720"/>
        <w:textAlignment w:val="center"/>
        <w:rPr>
          <w:rFonts w:eastAsia="Times New Roman"/>
          <w:sz w:val="28"/>
          <w:szCs w:val="28"/>
        </w:rPr>
      </w:pPr>
      <w:r>
        <w:rPr>
          <w:rFonts w:eastAsia="Times New Roman"/>
          <w:sz w:val="28"/>
          <w:szCs w:val="28"/>
        </w:rPr>
        <w:t xml:space="preserve">On July 24, 2010, Plaintiff purchased a trampoline from Save-More that included a </w:t>
      </w:r>
      <w:proofErr w:type="spellStart"/>
      <w:r>
        <w:rPr>
          <w:rFonts w:eastAsia="Times New Roman"/>
          <w:sz w:val="28"/>
          <w:szCs w:val="28"/>
        </w:rPr>
        <w:t>Hedstrom</w:t>
      </w:r>
      <w:proofErr w:type="spellEnd"/>
      <w:r>
        <w:rPr>
          <w:rFonts w:eastAsia="Times New Roman"/>
          <w:sz w:val="28"/>
          <w:szCs w:val="28"/>
        </w:rPr>
        <w:t xml:space="preserve"> Corporation (“Manufacturer”) instruction manual. (Stip. Facts ¶1.) </w:t>
      </w:r>
      <w:r w:rsidR="0078167D">
        <w:rPr>
          <w:rFonts w:eastAsia="Times New Roman"/>
          <w:sz w:val="28"/>
          <w:szCs w:val="28"/>
        </w:rPr>
        <w:t>Save-More did not include</w:t>
      </w:r>
      <w:r>
        <w:rPr>
          <w:rFonts w:eastAsia="Times New Roman"/>
          <w:sz w:val="28"/>
          <w:szCs w:val="28"/>
        </w:rPr>
        <w:t xml:space="preserve"> its own warnings or instructions with the trampoline the P</w:t>
      </w:r>
      <w:r w:rsidR="00981E0A">
        <w:rPr>
          <w:rFonts w:eastAsia="Times New Roman"/>
          <w:sz w:val="28"/>
          <w:szCs w:val="28"/>
        </w:rPr>
        <w:t>laintiff purchased. (</w:t>
      </w:r>
      <w:r w:rsidR="00981E0A">
        <w:rPr>
          <w:rFonts w:eastAsia="Times New Roman"/>
          <w:i/>
          <w:sz w:val="28"/>
          <w:szCs w:val="28"/>
        </w:rPr>
        <w:t>Id.</w:t>
      </w:r>
      <w:r w:rsidR="00981E0A">
        <w:rPr>
          <w:rFonts w:eastAsia="Times New Roman"/>
          <w:sz w:val="28"/>
          <w:szCs w:val="28"/>
        </w:rPr>
        <w:t xml:space="preserve"> at</w:t>
      </w:r>
      <w:r>
        <w:rPr>
          <w:rFonts w:eastAsia="Times New Roman"/>
          <w:sz w:val="28"/>
          <w:szCs w:val="28"/>
        </w:rPr>
        <w:t xml:space="preserve"> ¶6.)</w:t>
      </w:r>
      <w:r w:rsidR="005B57FE">
        <w:rPr>
          <w:rFonts w:eastAsia="Times New Roman"/>
          <w:sz w:val="28"/>
          <w:szCs w:val="28"/>
        </w:rPr>
        <w:t xml:space="preserve"> Upon bringing the trampoline home, the Plaintiff read the instruction manual </w:t>
      </w:r>
      <w:r w:rsidR="00794518">
        <w:rPr>
          <w:rFonts w:eastAsia="Times New Roman"/>
          <w:sz w:val="28"/>
          <w:szCs w:val="28"/>
        </w:rPr>
        <w:t>(</w:t>
      </w:r>
      <w:r w:rsidR="00794518">
        <w:rPr>
          <w:rFonts w:eastAsia="Times New Roman"/>
          <w:i/>
          <w:sz w:val="28"/>
          <w:szCs w:val="28"/>
        </w:rPr>
        <w:t>Id.</w:t>
      </w:r>
      <w:r w:rsidR="00684A45" w:rsidRPr="00B936DC">
        <w:rPr>
          <w:rFonts w:eastAsia="Times New Roman"/>
          <w:sz w:val="28"/>
          <w:szCs w:val="28"/>
        </w:rPr>
        <w:t>,</w:t>
      </w:r>
      <w:r w:rsidR="005B57FE" w:rsidRPr="00B936DC">
        <w:rPr>
          <w:rFonts w:eastAsia="Times New Roman"/>
          <w:sz w:val="28"/>
          <w:szCs w:val="28"/>
        </w:rPr>
        <w:t xml:space="preserve"> Ex. A.) and warnings. (</w:t>
      </w:r>
      <w:r w:rsidR="005B57FE" w:rsidRPr="00B936DC">
        <w:rPr>
          <w:rFonts w:eastAsia="Times New Roman"/>
          <w:i/>
          <w:sz w:val="28"/>
          <w:szCs w:val="28"/>
        </w:rPr>
        <w:t>Id.</w:t>
      </w:r>
      <w:r w:rsidR="00B936DC" w:rsidRPr="00B936DC">
        <w:rPr>
          <w:rFonts w:eastAsia="Times New Roman"/>
          <w:sz w:val="28"/>
          <w:szCs w:val="28"/>
        </w:rPr>
        <w:t xml:space="preserve">, </w:t>
      </w:r>
      <w:r w:rsidR="005B57FE" w:rsidRPr="00B936DC">
        <w:rPr>
          <w:rFonts w:eastAsia="Times New Roman"/>
          <w:sz w:val="28"/>
          <w:szCs w:val="28"/>
        </w:rPr>
        <w:t>Ex. B.)</w:t>
      </w:r>
      <w:r>
        <w:rPr>
          <w:rFonts w:eastAsia="Times New Roman"/>
          <w:sz w:val="28"/>
          <w:szCs w:val="28"/>
        </w:rPr>
        <w:t xml:space="preserve"> The </w:t>
      </w:r>
      <w:r w:rsidR="005B57FE">
        <w:rPr>
          <w:rFonts w:eastAsia="Times New Roman"/>
          <w:sz w:val="28"/>
          <w:szCs w:val="28"/>
        </w:rPr>
        <w:t>following day</w:t>
      </w:r>
      <w:r>
        <w:rPr>
          <w:rFonts w:eastAsia="Times New Roman"/>
          <w:sz w:val="28"/>
          <w:szCs w:val="28"/>
        </w:rPr>
        <w:t>,</w:t>
      </w:r>
      <w:r w:rsidR="005B57FE">
        <w:rPr>
          <w:rFonts w:eastAsia="Times New Roman"/>
          <w:sz w:val="28"/>
          <w:szCs w:val="28"/>
        </w:rPr>
        <w:t xml:space="preserve"> and after assembling the trampoline,</w:t>
      </w:r>
      <w:r>
        <w:rPr>
          <w:rFonts w:eastAsia="Times New Roman"/>
          <w:sz w:val="28"/>
          <w:szCs w:val="28"/>
        </w:rPr>
        <w:t xml:space="preserve"> the Plaintiff</w:t>
      </w:r>
      <w:r w:rsidR="005B57FE">
        <w:rPr>
          <w:rFonts w:eastAsia="Times New Roman"/>
          <w:sz w:val="28"/>
          <w:szCs w:val="28"/>
        </w:rPr>
        <w:t>’s</w:t>
      </w:r>
      <w:r>
        <w:rPr>
          <w:rFonts w:eastAsia="Times New Roman"/>
          <w:sz w:val="28"/>
          <w:szCs w:val="28"/>
        </w:rPr>
        <w:t xml:space="preserve"> wife read the instruction manual and warnings</w:t>
      </w:r>
      <w:r w:rsidR="005B57FE">
        <w:rPr>
          <w:rFonts w:eastAsia="Times New Roman"/>
          <w:sz w:val="28"/>
          <w:szCs w:val="28"/>
        </w:rPr>
        <w:t xml:space="preserve"> aloud to the Plaintiff and </w:t>
      </w:r>
      <w:r w:rsidR="00CB3F5C">
        <w:rPr>
          <w:rFonts w:eastAsia="Times New Roman"/>
          <w:sz w:val="28"/>
          <w:szCs w:val="28"/>
        </w:rPr>
        <w:t xml:space="preserve">the </w:t>
      </w:r>
      <w:r w:rsidR="005B57FE">
        <w:rPr>
          <w:rFonts w:eastAsia="Times New Roman"/>
          <w:sz w:val="28"/>
          <w:szCs w:val="28"/>
        </w:rPr>
        <w:t>children</w:t>
      </w:r>
      <w:r>
        <w:rPr>
          <w:rFonts w:eastAsia="Times New Roman"/>
          <w:sz w:val="28"/>
          <w:szCs w:val="28"/>
        </w:rPr>
        <w:t>. (</w:t>
      </w:r>
      <w:r w:rsidR="00B936DC">
        <w:rPr>
          <w:rFonts w:eastAsia="Times New Roman"/>
          <w:i/>
          <w:sz w:val="28"/>
          <w:szCs w:val="28"/>
        </w:rPr>
        <w:t>Id.</w:t>
      </w:r>
      <w:r w:rsidR="00B936DC">
        <w:rPr>
          <w:rFonts w:eastAsia="Times New Roman"/>
          <w:sz w:val="28"/>
          <w:szCs w:val="28"/>
        </w:rPr>
        <w:t xml:space="preserve"> at</w:t>
      </w:r>
      <w:r>
        <w:rPr>
          <w:rFonts w:eastAsia="Times New Roman"/>
          <w:sz w:val="28"/>
          <w:szCs w:val="28"/>
        </w:rPr>
        <w:t xml:space="preserve"> ¶¶ 4, 5.) The Plaintiff</w:t>
      </w:r>
      <w:r w:rsidR="00CB3F5C">
        <w:rPr>
          <w:rFonts w:eastAsia="Times New Roman"/>
          <w:sz w:val="28"/>
          <w:szCs w:val="28"/>
        </w:rPr>
        <w:t xml:space="preserve"> then</w:t>
      </w:r>
      <w:r>
        <w:rPr>
          <w:rFonts w:eastAsia="Times New Roman"/>
          <w:sz w:val="28"/>
          <w:szCs w:val="28"/>
        </w:rPr>
        <w:t xml:space="preserve"> </w:t>
      </w:r>
      <w:r>
        <w:rPr>
          <w:rFonts w:eastAsia="Times New Roman"/>
          <w:sz w:val="28"/>
          <w:szCs w:val="28"/>
        </w:rPr>
        <w:lastRenderedPageBreak/>
        <w:t xml:space="preserve">jumped on the trampoline sometime after it was completely assembled. (Sullivan </w:t>
      </w:r>
      <w:proofErr w:type="spellStart"/>
      <w:r>
        <w:rPr>
          <w:rFonts w:eastAsia="Times New Roman"/>
          <w:sz w:val="28"/>
          <w:szCs w:val="28"/>
        </w:rPr>
        <w:t>Aff</w:t>
      </w:r>
      <w:proofErr w:type="spellEnd"/>
      <w:r>
        <w:rPr>
          <w:rFonts w:eastAsia="Times New Roman"/>
          <w:sz w:val="28"/>
          <w:szCs w:val="28"/>
        </w:rPr>
        <w:t xml:space="preserve">. ¶4.) The Plaintiff admits to jumping straight up and down, and gradually making bigger jumps. </w:t>
      </w:r>
      <w:r w:rsidR="005E488F">
        <w:rPr>
          <w:rFonts w:eastAsia="Times New Roman"/>
          <w:sz w:val="28"/>
          <w:szCs w:val="28"/>
        </w:rPr>
        <w:t>(</w:t>
      </w:r>
      <w:r>
        <w:rPr>
          <w:rFonts w:eastAsia="Times New Roman"/>
          <w:i/>
          <w:sz w:val="28"/>
          <w:szCs w:val="28"/>
        </w:rPr>
        <w:t>Id.</w:t>
      </w:r>
      <w:r w:rsidR="005E488F">
        <w:rPr>
          <w:rFonts w:eastAsia="Times New Roman"/>
          <w:i/>
          <w:sz w:val="28"/>
          <w:szCs w:val="28"/>
        </w:rPr>
        <w:t>)</w:t>
      </w:r>
      <w:r>
        <w:rPr>
          <w:rFonts w:eastAsia="Times New Roman"/>
          <w:sz w:val="28"/>
          <w:szCs w:val="28"/>
        </w:rPr>
        <w:t xml:space="preserve"> Plaintiff also admits that he was not looking at the trampoline bed each time he bounced, but rather was making funny faces and waving at his children who were watching from the deck. </w:t>
      </w:r>
      <w:r w:rsidR="007C025C">
        <w:rPr>
          <w:rFonts w:eastAsia="Times New Roman"/>
          <w:sz w:val="28"/>
          <w:szCs w:val="28"/>
        </w:rPr>
        <w:t>(</w:t>
      </w:r>
      <w:r>
        <w:rPr>
          <w:rFonts w:eastAsia="Times New Roman"/>
          <w:i/>
          <w:sz w:val="28"/>
          <w:szCs w:val="28"/>
        </w:rPr>
        <w:t>Id.</w:t>
      </w:r>
      <w:r w:rsidR="007C025C">
        <w:rPr>
          <w:rFonts w:eastAsia="Times New Roman"/>
          <w:i/>
          <w:sz w:val="28"/>
          <w:szCs w:val="28"/>
        </w:rPr>
        <w:t>)</w:t>
      </w:r>
      <w:r>
        <w:rPr>
          <w:rFonts w:eastAsia="Times New Roman"/>
          <w:sz w:val="28"/>
          <w:szCs w:val="28"/>
        </w:rPr>
        <w:t xml:space="preserve"> </w:t>
      </w:r>
    </w:p>
    <w:p w14:paraId="741C79BB" w14:textId="77777777" w:rsidR="00B44369" w:rsidRDefault="00B44369" w:rsidP="00B44369">
      <w:pPr>
        <w:spacing w:line="480" w:lineRule="auto"/>
        <w:ind w:firstLine="720"/>
        <w:textAlignment w:val="center"/>
        <w:rPr>
          <w:rFonts w:eastAsia="Times New Roman"/>
          <w:sz w:val="28"/>
          <w:szCs w:val="28"/>
        </w:rPr>
      </w:pPr>
      <w:r>
        <w:rPr>
          <w:rFonts w:eastAsia="Times New Roman"/>
          <w:sz w:val="28"/>
          <w:szCs w:val="28"/>
        </w:rPr>
        <w:t>The instruction manual and warnings included by the Manufacturer state</w:t>
      </w:r>
      <w:r w:rsidR="00D44091">
        <w:rPr>
          <w:rFonts w:eastAsia="Times New Roman"/>
          <w:sz w:val="28"/>
          <w:szCs w:val="28"/>
        </w:rPr>
        <w:t>d</w:t>
      </w:r>
      <w:r>
        <w:rPr>
          <w:rFonts w:eastAsia="Times New Roman"/>
          <w:sz w:val="28"/>
          <w:szCs w:val="28"/>
        </w:rPr>
        <w:t xml:space="preserve"> that in order to stop a bounce, the trampoline user must flex</w:t>
      </w:r>
      <w:r w:rsidR="00F1657D">
        <w:rPr>
          <w:rFonts w:eastAsia="Times New Roman"/>
          <w:sz w:val="28"/>
          <w:szCs w:val="28"/>
        </w:rPr>
        <w:t xml:space="preserve"> his knees as his feet come in</w:t>
      </w:r>
      <w:r>
        <w:rPr>
          <w:rFonts w:eastAsia="Times New Roman"/>
          <w:sz w:val="28"/>
          <w:szCs w:val="28"/>
        </w:rPr>
        <w:t xml:space="preserve"> </w:t>
      </w:r>
      <w:r w:rsidRPr="00562D7B">
        <w:rPr>
          <w:rFonts w:eastAsia="Times New Roman"/>
          <w:i/>
          <w:sz w:val="28"/>
          <w:szCs w:val="28"/>
        </w:rPr>
        <w:t>contact</w:t>
      </w:r>
      <w:r>
        <w:rPr>
          <w:rFonts w:eastAsia="Times New Roman"/>
          <w:sz w:val="28"/>
          <w:szCs w:val="28"/>
        </w:rPr>
        <w:t xml:space="preserve"> with the </w:t>
      </w:r>
      <w:r w:rsidRPr="00F1657D">
        <w:rPr>
          <w:rFonts w:eastAsia="Times New Roman"/>
          <w:sz w:val="28"/>
          <w:szCs w:val="28"/>
        </w:rPr>
        <w:t>bed (</w:t>
      </w:r>
      <w:r w:rsidR="003F4E92" w:rsidRPr="00F1657D">
        <w:rPr>
          <w:rFonts w:eastAsia="Times New Roman"/>
          <w:sz w:val="28"/>
          <w:szCs w:val="28"/>
        </w:rPr>
        <w:t xml:space="preserve">Stip. Facts, </w:t>
      </w:r>
      <w:r w:rsidRPr="00F1657D">
        <w:rPr>
          <w:rFonts w:eastAsia="Times New Roman"/>
          <w:sz w:val="28"/>
          <w:szCs w:val="28"/>
        </w:rPr>
        <w:t>Ex. A.)</w:t>
      </w:r>
      <w:r w:rsidR="00C7352E" w:rsidRPr="00F1657D">
        <w:rPr>
          <w:rFonts w:eastAsia="Times New Roman"/>
          <w:sz w:val="28"/>
          <w:szCs w:val="28"/>
        </w:rPr>
        <w:t xml:space="preserve"> The</w:t>
      </w:r>
      <w:r w:rsidR="00C7352E">
        <w:rPr>
          <w:rFonts w:eastAsia="Times New Roman"/>
          <w:sz w:val="28"/>
          <w:szCs w:val="28"/>
        </w:rPr>
        <w:t xml:space="preserve"> importance of learning this skill was exemplified under the safety tips: “[</w:t>
      </w:r>
      <w:proofErr w:type="gramStart"/>
      <w:r w:rsidR="00C7352E">
        <w:rPr>
          <w:rFonts w:eastAsia="Times New Roman"/>
          <w:sz w:val="28"/>
          <w:szCs w:val="28"/>
        </w:rPr>
        <w:t>s]top</w:t>
      </w:r>
      <w:proofErr w:type="gramEnd"/>
      <w:r w:rsidR="00C7352E">
        <w:rPr>
          <w:rFonts w:eastAsia="Times New Roman"/>
          <w:sz w:val="28"/>
          <w:szCs w:val="28"/>
        </w:rPr>
        <w:t xml:space="preserve"> your bounce by flexing your knees as your feet come </w:t>
      </w:r>
      <w:r w:rsidR="00C7352E">
        <w:rPr>
          <w:rFonts w:eastAsia="Times New Roman"/>
          <w:i/>
          <w:sz w:val="28"/>
          <w:szCs w:val="28"/>
        </w:rPr>
        <w:t>in contact</w:t>
      </w:r>
      <w:r w:rsidR="00C7352E">
        <w:rPr>
          <w:rFonts w:eastAsia="Times New Roman"/>
          <w:sz w:val="28"/>
          <w:szCs w:val="28"/>
        </w:rPr>
        <w:t xml:space="preserve"> with the </w:t>
      </w:r>
      <w:r w:rsidR="00C7352E" w:rsidRPr="00F1657D">
        <w:rPr>
          <w:rFonts w:eastAsia="Times New Roman"/>
          <w:sz w:val="28"/>
          <w:szCs w:val="28"/>
        </w:rPr>
        <w:t xml:space="preserve">trampoline bed. </w:t>
      </w:r>
      <w:r w:rsidR="00C7352E" w:rsidRPr="00F1657D">
        <w:rPr>
          <w:rFonts w:eastAsia="Times New Roman"/>
          <w:i/>
          <w:sz w:val="28"/>
          <w:szCs w:val="28"/>
        </w:rPr>
        <w:t>Learn this skill before you attempt any others.</w:t>
      </w:r>
      <w:r w:rsidR="00C7352E" w:rsidRPr="00F1657D">
        <w:rPr>
          <w:rFonts w:eastAsia="Times New Roman"/>
          <w:sz w:val="28"/>
          <w:szCs w:val="28"/>
        </w:rPr>
        <w:t>” (</w:t>
      </w:r>
      <w:r w:rsidR="00007ECF" w:rsidRPr="00F1657D">
        <w:rPr>
          <w:rFonts w:eastAsia="Times New Roman"/>
          <w:sz w:val="28"/>
          <w:szCs w:val="28"/>
        </w:rPr>
        <w:t xml:space="preserve">Stip. Facts, </w:t>
      </w:r>
      <w:r w:rsidR="00C7352E" w:rsidRPr="00F1657D">
        <w:rPr>
          <w:rFonts w:eastAsia="Times New Roman"/>
          <w:sz w:val="28"/>
          <w:szCs w:val="28"/>
        </w:rPr>
        <w:t>Ex. B.) (</w:t>
      </w:r>
      <w:proofErr w:type="gramStart"/>
      <w:r w:rsidR="00C7352E">
        <w:rPr>
          <w:rFonts w:eastAsia="Times New Roman"/>
          <w:sz w:val="28"/>
          <w:szCs w:val="28"/>
        </w:rPr>
        <w:t>emphasis</w:t>
      </w:r>
      <w:proofErr w:type="gramEnd"/>
      <w:r w:rsidR="00C7352E">
        <w:rPr>
          <w:rFonts w:eastAsia="Times New Roman"/>
          <w:sz w:val="28"/>
          <w:szCs w:val="28"/>
        </w:rPr>
        <w:t xml:space="preserve"> added.)</w:t>
      </w:r>
      <w:r>
        <w:rPr>
          <w:rFonts w:eastAsia="Times New Roman"/>
          <w:sz w:val="28"/>
          <w:szCs w:val="28"/>
        </w:rPr>
        <w:t xml:space="preserve"> However, in this case, the Plaintiff admits that in an attempt to stop his bouncing, he flexed his knees </w:t>
      </w:r>
      <w:r>
        <w:rPr>
          <w:rFonts w:eastAsia="Times New Roman"/>
          <w:i/>
          <w:sz w:val="28"/>
          <w:szCs w:val="28"/>
        </w:rPr>
        <w:t>before</w:t>
      </w:r>
      <w:r w:rsidR="008F2507">
        <w:rPr>
          <w:rFonts w:eastAsia="Times New Roman"/>
          <w:sz w:val="28"/>
          <w:szCs w:val="28"/>
        </w:rPr>
        <w:t xml:space="preserve"> coming in</w:t>
      </w:r>
      <w:r>
        <w:rPr>
          <w:rFonts w:eastAsia="Times New Roman"/>
          <w:sz w:val="28"/>
          <w:szCs w:val="28"/>
        </w:rPr>
        <w:t xml:space="preserve"> contact with the trampoline bed. (Sullivan </w:t>
      </w:r>
      <w:proofErr w:type="spellStart"/>
      <w:r>
        <w:rPr>
          <w:rFonts w:eastAsia="Times New Roman"/>
          <w:sz w:val="28"/>
          <w:szCs w:val="28"/>
        </w:rPr>
        <w:t>Aff</w:t>
      </w:r>
      <w:proofErr w:type="spellEnd"/>
      <w:r>
        <w:rPr>
          <w:rFonts w:eastAsia="Times New Roman"/>
          <w:sz w:val="28"/>
          <w:szCs w:val="28"/>
        </w:rPr>
        <w:t xml:space="preserve">. ¶4.) The Plaintiff flexed his knees at the wrong point in time, resulting in his loss of control and subsequent fall from the trampoline. (Stip. Facts ¶¶ 7, 8.) </w:t>
      </w:r>
    </w:p>
    <w:p w14:paraId="0376EA95" w14:textId="77777777" w:rsidR="00B44369" w:rsidRDefault="00B44369" w:rsidP="00B44369">
      <w:pPr>
        <w:spacing w:line="480" w:lineRule="auto"/>
        <w:ind w:firstLine="720"/>
        <w:textAlignment w:val="center"/>
        <w:rPr>
          <w:rFonts w:eastAsia="Times New Roman"/>
          <w:sz w:val="28"/>
          <w:szCs w:val="28"/>
        </w:rPr>
      </w:pPr>
      <w:r>
        <w:rPr>
          <w:rFonts w:eastAsia="Times New Roman"/>
          <w:sz w:val="28"/>
          <w:szCs w:val="28"/>
        </w:rPr>
        <w:t>Although the instruction manual and warnings included with the product explicitly stated that users must remain in the center of the trampoline d</w:t>
      </w:r>
      <w:r w:rsidR="006874BE">
        <w:rPr>
          <w:rFonts w:eastAsia="Times New Roman"/>
          <w:sz w:val="28"/>
          <w:szCs w:val="28"/>
        </w:rPr>
        <w:t>uring use, the Plaintiff admits</w:t>
      </w:r>
      <w:r>
        <w:rPr>
          <w:rFonts w:eastAsia="Times New Roman"/>
          <w:sz w:val="28"/>
          <w:szCs w:val="28"/>
        </w:rPr>
        <w:t xml:space="preserve"> he only “thought” he jumped in </w:t>
      </w:r>
      <w:r>
        <w:rPr>
          <w:rFonts w:eastAsia="Times New Roman"/>
          <w:sz w:val="28"/>
          <w:szCs w:val="28"/>
        </w:rPr>
        <w:lastRenderedPageBreak/>
        <w:t>the “approximate” center of the trampoline, when he began to inadvertently jump off-center. (S</w:t>
      </w:r>
      <w:r w:rsidR="0078167D">
        <w:rPr>
          <w:rFonts w:eastAsia="Times New Roman"/>
          <w:sz w:val="28"/>
          <w:szCs w:val="28"/>
        </w:rPr>
        <w:t>ullivan Dep. ¶3.) T</w:t>
      </w:r>
      <w:r>
        <w:rPr>
          <w:rFonts w:eastAsia="Times New Roman"/>
          <w:sz w:val="28"/>
          <w:szCs w:val="28"/>
        </w:rPr>
        <w:t>he Plaintiff was not certain that he came down in the same spot after each jump because he “was not looking at the trampoline bed each time” he bounced. (</w:t>
      </w:r>
      <w:r>
        <w:rPr>
          <w:rFonts w:eastAsia="Times New Roman"/>
          <w:i/>
          <w:sz w:val="28"/>
          <w:szCs w:val="28"/>
        </w:rPr>
        <w:t>Id.</w:t>
      </w:r>
      <w:r>
        <w:rPr>
          <w:rFonts w:eastAsia="Times New Roman"/>
          <w:sz w:val="28"/>
          <w:szCs w:val="28"/>
        </w:rPr>
        <w:t xml:space="preserve"> at ¶4.)</w:t>
      </w:r>
    </w:p>
    <w:p w14:paraId="0411FC1F" w14:textId="77777777" w:rsidR="00B44369" w:rsidRDefault="00B44369" w:rsidP="00B44369">
      <w:pPr>
        <w:spacing w:line="480" w:lineRule="auto"/>
        <w:ind w:firstLine="720"/>
        <w:textAlignment w:val="center"/>
        <w:rPr>
          <w:rFonts w:eastAsia="Times New Roman"/>
          <w:i/>
          <w:sz w:val="28"/>
          <w:szCs w:val="28"/>
        </w:rPr>
      </w:pPr>
      <w:r>
        <w:rPr>
          <w:rFonts w:eastAsia="Times New Roman"/>
          <w:sz w:val="28"/>
          <w:szCs w:val="28"/>
        </w:rPr>
        <w:t>Th</w:t>
      </w:r>
      <w:r w:rsidR="006C60A5">
        <w:rPr>
          <w:rFonts w:eastAsia="Times New Roman"/>
          <w:sz w:val="28"/>
          <w:szCs w:val="28"/>
        </w:rPr>
        <w:t>e Plaintiff admits to having</w:t>
      </w:r>
      <w:r>
        <w:rPr>
          <w:rFonts w:eastAsia="Times New Roman"/>
          <w:sz w:val="28"/>
          <w:szCs w:val="28"/>
        </w:rPr>
        <w:t xml:space="preserve"> previous experience with trampolines prior to purchasing his own.</w:t>
      </w:r>
      <w:r w:rsidRPr="00FA1C13">
        <w:rPr>
          <w:rFonts w:eastAsia="Times New Roman"/>
          <w:sz w:val="28"/>
          <w:szCs w:val="28"/>
        </w:rPr>
        <w:t xml:space="preserve"> </w:t>
      </w:r>
      <w:r>
        <w:rPr>
          <w:rFonts w:eastAsia="Times New Roman"/>
          <w:sz w:val="28"/>
          <w:szCs w:val="28"/>
        </w:rPr>
        <w:t>(</w:t>
      </w:r>
      <w:r>
        <w:rPr>
          <w:rFonts w:eastAsia="Times New Roman"/>
          <w:i/>
          <w:sz w:val="28"/>
          <w:szCs w:val="28"/>
        </w:rPr>
        <w:t>Id.</w:t>
      </w:r>
      <w:r w:rsidR="00A8007C">
        <w:rPr>
          <w:rFonts w:eastAsia="Times New Roman"/>
          <w:sz w:val="28"/>
          <w:szCs w:val="28"/>
        </w:rPr>
        <w:t xml:space="preserve"> at ¶6.) As a child,</w:t>
      </w:r>
      <w:r w:rsidR="00053697">
        <w:rPr>
          <w:rFonts w:eastAsia="Times New Roman"/>
          <w:sz w:val="28"/>
          <w:szCs w:val="28"/>
        </w:rPr>
        <w:t xml:space="preserve"> the Plaintiff </w:t>
      </w:r>
      <w:r>
        <w:rPr>
          <w:rFonts w:eastAsia="Times New Roman"/>
          <w:sz w:val="28"/>
          <w:szCs w:val="28"/>
        </w:rPr>
        <w:t>used</w:t>
      </w:r>
      <w:r w:rsidR="00F53E18">
        <w:rPr>
          <w:rFonts w:eastAsia="Times New Roman"/>
          <w:sz w:val="28"/>
          <w:szCs w:val="28"/>
        </w:rPr>
        <w:t xml:space="preserve"> a f</w:t>
      </w:r>
      <w:r w:rsidR="00817CDC">
        <w:rPr>
          <w:rFonts w:eastAsia="Times New Roman"/>
          <w:sz w:val="28"/>
          <w:szCs w:val="28"/>
        </w:rPr>
        <w:t>amily trampoline</w:t>
      </w:r>
      <w:r w:rsidR="00F53E18">
        <w:rPr>
          <w:rFonts w:eastAsia="Times New Roman"/>
          <w:sz w:val="28"/>
          <w:szCs w:val="28"/>
        </w:rPr>
        <w:t xml:space="preserve"> and</w:t>
      </w:r>
      <w:r>
        <w:rPr>
          <w:rFonts w:eastAsia="Times New Roman"/>
          <w:sz w:val="28"/>
          <w:szCs w:val="28"/>
        </w:rPr>
        <w:t xml:space="preserve"> witnessed another user get injured in the process of jumping. </w:t>
      </w:r>
      <w:r w:rsidR="00D9194D">
        <w:rPr>
          <w:rFonts w:eastAsia="Times New Roman"/>
          <w:sz w:val="28"/>
          <w:szCs w:val="28"/>
        </w:rPr>
        <w:t>(</w:t>
      </w:r>
      <w:r>
        <w:rPr>
          <w:rFonts w:eastAsia="Times New Roman"/>
          <w:i/>
          <w:sz w:val="28"/>
          <w:szCs w:val="28"/>
        </w:rPr>
        <w:t>Id.</w:t>
      </w:r>
      <w:r w:rsidR="00D9194D">
        <w:rPr>
          <w:rFonts w:eastAsia="Times New Roman"/>
          <w:i/>
          <w:sz w:val="28"/>
          <w:szCs w:val="28"/>
        </w:rPr>
        <w:t>)</w:t>
      </w:r>
      <w:r>
        <w:rPr>
          <w:rFonts w:eastAsia="Times New Roman"/>
          <w:sz w:val="28"/>
          <w:szCs w:val="28"/>
        </w:rPr>
        <w:t xml:space="preserve"> Even though the Plaintiff admits to reading the w</w:t>
      </w:r>
      <w:r w:rsidR="00F25CD1">
        <w:rPr>
          <w:rFonts w:eastAsia="Times New Roman"/>
          <w:sz w:val="28"/>
          <w:szCs w:val="28"/>
        </w:rPr>
        <w:t>arnings which explicitly stated:</w:t>
      </w:r>
      <w:r>
        <w:rPr>
          <w:rFonts w:eastAsia="Times New Roman"/>
          <w:sz w:val="28"/>
          <w:szCs w:val="28"/>
        </w:rPr>
        <w:t xml:space="preserve"> “[</w:t>
      </w:r>
      <w:proofErr w:type="gramStart"/>
      <w:r>
        <w:rPr>
          <w:rFonts w:eastAsia="Times New Roman"/>
          <w:sz w:val="28"/>
          <w:szCs w:val="28"/>
        </w:rPr>
        <w:t>p]</w:t>
      </w:r>
      <w:proofErr w:type="spellStart"/>
      <w:r>
        <w:rPr>
          <w:rFonts w:eastAsia="Times New Roman"/>
          <w:sz w:val="28"/>
          <w:szCs w:val="28"/>
        </w:rPr>
        <w:t>aralysis</w:t>
      </w:r>
      <w:proofErr w:type="spellEnd"/>
      <w:proofErr w:type="gramEnd"/>
      <w:r>
        <w:rPr>
          <w:rFonts w:eastAsia="Times New Roman"/>
          <w:sz w:val="28"/>
          <w:szCs w:val="28"/>
        </w:rPr>
        <w:t xml:space="preserve"> or death can result from unsafe use of this trampoline</w:t>
      </w:r>
      <w:r w:rsidRPr="00AA280E">
        <w:rPr>
          <w:rFonts w:eastAsia="Times New Roman"/>
          <w:sz w:val="28"/>
          <w:szCs w:val="28"/>
        </w:rPr>
        <w:t>,” (</w:t>
      </w:r>
      <w:r w:rsidR="00B80DC1" w:rsidRPr="00AA280E">
        <w:rPr>
          <w:rFonts w:eastAsia="Times New Roman"/>
          <w:sz w:val="28"/>
          <w:szCs w:val="28"/>
        </w:rPr>
        <w:t xml:space="preserve">Stip. Facts, </w:t>
      </w:r>
      <w:r w:rsidRPr="00AA280E">
        <w:rPr>
          <w:rFonts w:eastAsia="Times New Roman"/>
          <w:sz w:val="28"/>
          <w:szCs w:val="28"/>
        </w:rPr>
        <w:t>Ex. B.),</w:t>
      </w:r>
      <w:r>
        <w:rPr>
          <w:rFonts w:eastAsia="Times New Roman"/>
          <w:sz w:val="28"/>
          <w:szCs w:val="28"/>
        </w:rPr>
        <w:t xml:space="preserve"> he claimed not</w:t>
      </w:r>
      <w:r w:rsidR="003744D1">
        <w:rPr>
          <w:rFonts w:eastAsia="Times New Roman"/>
          <w:sz w:val="28"/>
          <w:szCs w:val="28"/>
        </w:rPr>
        <w:t xml:space="preserve"> to</w:t>
      </w:r>
      <w:r>
        <w:rPr>
          <w:rFonts w:eastAsia="Times New Roman"/>
          <w:sz w:val="28"/>
          <w:szCs w:val="28"/>
        </w:rPr>
        <w:t xml:space="preserve"> have known that he could be permanently disabled. (</w:t>
      </w:r>
      <w:r>
        <w:rPr>
          <w:rFonts w:eastAsia="Times New Roman"/>
          <w:i/>
          <w:sz w:val="28"/>
          <w:szCs w:val="28"/>
        </w:rPr>
        <w:t xml:space="preserve">Id. </w:t>
      </w:r>
      <w:r>
        <w:rPr>
          <w:rFonts w:eastAsia="Times New Roman"/>
          <w:sz w:val="28"/>
          <w:szCs w:val="28"/>
        </w:rPr>
        <w:t xml:space="preserve">at ¶7.) Plaintiff did, however, admit to being fully aware that injury was a risk inherent in trampoline use. </w:t>
      </w:r>
      <w:r w:rsidR="00AE5083">
        <w:rPr>
          <w:rFonts w:eastAsia="Times New Roman"/>
          <w:sz w:val="28"/>
          <w:szCs w:val="28"/>
        </w:rPr>
        <w:t>(</w:t>
      </w:r>
      <w:r>
        <w:rPr>
          <w:rFonts w:eastAsia="Times New Roman"/>
          <w:i/>
          <w:sz w:val="28"/>
          <w:szCs w:val="28"/>
        </w:rPr>
        <w:t>Id.</w:t>
      </w:r>
      <w:r w:rsidR="00AE5083">
        <w:rPr>
          <w:rFonts w:eastAsia="Times New Roman"/>
          <w:i/>
          <w:sz w:val="28"/>
          <w:szCs w:val="28"/>
        </w:rPr>
        <w:t>)</w:t>
      </w:r>
    </w:p>
    <w:p w14:paraId="4101E842" w14:textId="77777777" w:rsidR="006B476F" w:rsidRPr="006B476F" w:rsidRDefault="002903D8" w:rsidP="00B44369">
      <w:pPr>
        <w:spacing w:line="480" w:lineRule="auto"/>
        <w:ind w:firstLine="720"/>
        <w:textAlignment w:val="center"/>
        <w:rPr>
          <w:rFonts w:eastAsia="Times New Roman"/>
          <w:sz w:val="28"/>
          <w:szCs w:val="28"/>
        </w:rPr>
      </w:pPr>
      <w:r>
        <w:rPr>
          <w:rFonts w:eastAsia="Times New Roman"/>
          <w:sz w:val="28"/>
          <w:szCs w:val="28"/>
        </w:rPr>
        <w:t xml:space="preserve">The joint testimony of </w:t>
      </w:r>
      <w:r w:rsidR="006B476F">
        <w:rPr>
          <w:rFonts w:eastAsia="Times New Roman"/>
          <w:sz w:val="28"/>
          <w:szCs w:val="28"/>
        </w:rPr>
        <w:t xml:space="preserve">Joseph </w:t>
      </w:r>
      <w:proofErr w:type="spellStart"/>
      <w:r w:rsidR="006B476F">
        <w:rPr>
          <w:rFonts w:eastAsia="Times New Roman"/>
          <w:sz w:val="28"/>
          <w:szCs w:val="28"/>
        </w:rPr>
        <w:t>Berke</w:t>
      </w:r>
      <w:proofErr w:type="spellEnd"/>
      <w:r w:rsidR="0099151A">
        <w:rPr>
          <w:rFonts w:eastAsia="Times New Roman"/>
          <w:sz w:val="28"/>
          <w:szCs w:val="28"/>
        </w:rPr>
        <w:t xml:space="preserve">, </w:t>
      </w:r>
      <w:proofErr w:type="spellStart"/>
      <w:r w:rsidR="0099151A">
        <w:rPr>
          <w:rFonts w:eastAsia="Times New Roman"/>
          <w:sz w:val="28"/>
          <w:szCs w:val="28"/>
        </w:rPr>
        <w:t>Ed.D</w:t>
      </w:r>
      <w:proofErr w:type="spellEnd"/>
      <w:r w:rsidR="0099151A">
        <w:rPr>
          <w:rFonts w:eastAsia="Times New Roman"/>
          <w:sz w:val="28"/>
          <w:szCs w:val="28"/>
        </w:rPr>
        <w:t>,</w:t>
      </w:r>
      <w:r w:rsidR="006B476F">
        <w:rPr>
          <w:rFonts w:eastAsia="Times New Roman"/>
          <w:sz w:val="28"/>
          <w:szCs w:val="28"/>
        </w:rPr>
        <w:t xml:space="preserve"> and Jim </w:t>
      </w:r>
      <w:proofErr w:type="spellStart"/>
      <w:r w:rsidR="006B476F">
        <w:rPr>
          <w:rFonts w:eastAsia="Times New Roman"/>
          <w:sz w:val="28"/>
          <w:szCs w:val="28"/>
        </w:rPr>
        <w:t>Rabinoff</w:t>
      </w:r>
      <w:proofErr w:type="spellEnd"/>
      <w:r>
        <w:rPr>
          <w:rFonts w:eastAsia="Times New Roman"/>
          <w:sz w:val="28"/>
          <w:szCs w:val="28"/>
        </w:rPr>
        <w:t>, P.E., C.S.P.,</w:t>
      </w:r>
      <w:r w:rsidR="006B476F">
        <w:rPr>
          <w:rFonts w:eastAsia="Times New Roman"/>
          <w:sz w:val="28"/>
          <w:szCs w:val="28"/>
        </w:rPr>
        <w:t xml:space="preserve"> further support</w:t>
      </w:r>
      <w:r w:rsidR="00A07EA4">
        <w:rPr>
          <w:rFonts w:eastAsia="Times New Roman"/>
          <w:sz w:val="28"/>
          <w:szCs w:val="28"/>
        </w:rPr>
        <w:t>s</w:t>
      </w:r>
      <w:r w:rsidR="006B476F">
        <w:rPr>
          <w:rFonts w:eastAsia="Times New Roman"/>
          <w:sz w:val="28"/>
          <w:szCs w:val="28"/>
        </w:rPr>
        <w:t xml:space="preserve"> the sufficiency of the</w:t>
      </w:r>
      <w:r w:rsidR="00BA59B9">
        <w:rPr>
          <w:rFonts w:eastAsia="Times New Roman"/>
          <w:sz w:val="28"/>
          <w:szCs w:val="28"/>
        </w:rPr>
        <w:t xml:space="preserve"> existing</w:t>
      </w:r>
      <w:r w:rsidR="006B476F">
        <w:rPr>
          <w:rFonts w:eastAsia="Times New Roman"/>
          <w:sz w:val="28"/>
          <w:szCs w:val="28"/>
        </w:rPr>
        <w:t xml:space="preserve"> safety warnings and instructions. Both </w:t>
      </w:r>
      <w:r w:rsidR="001D02B5">
        <w:rPr>
          <w:rFonts w:eastAsia="Times New Roman"/>
          <w:sz w:val="28"/>
          <w:szCs w:val="28"/>
        </w:rPr>
        <w:t xml:space="preserve">are </w:t>
      </w:r>
      <w:r w:rsidR="006B476F">
        <w:rPr>
          <w:rFonts w:eastAsia="Times New Roman"/>
          <w:sz w:val="28"/>
          <w:szCs w:val="28"/>
        </w:rPr>
        <w:t>experts in the field of trampoline physics and rebound characteristics,</w:t>
      </w:r>
      <w:r w:rsidR="001D02B5">
        <w:rPr>
          <w:rFonts w:eastAsia="Times New Roman"/>
          <w:sz w:val="28"/>
          <w:szCs w:val="28"/>
        </w:rPr>
        <w:t xml:space="preserve"> and both</w:t>
      </w:r>
      <w:r w:rsidR="006B476F">
        <w:rPr>
          <w:rFonts w:eastAsia="Times New Roman"/>
          <w:sz w:val="28"/>
          <w:szCs w:val="28"/>
        </w:rPr>
        <w:t xml:space="preserve"> corroborate</w:t>
      </w:r>
      <w:r w:rsidR="000049EF">
        <w:rPr>
          <w:rFonts w:eastAsia="Times New Roman"/>
          <w:sz w:val="28"/>
          <w:szCs w:val="28"/>
        </w:rPr>
        <w:t>d</w:t>
      </w:r>
      <w:r w:rsidR="006B476F">
        <w:rPr>
          <w:rFonts w:eastAsia="Times New Roman"/>
          <w:sz w:val="28"/>
          <w:szCs w:val="28"/>
        </w:rPr>
        <w:t xml:space="preserve"> the fact that trampoline warnings and instructions must contain proper and detailed instruction on the safe usage of a trampoline, and full information on how and why an individual may become seriously injured if not properly trained. (</w:t>
      </w:r>
      <w:proofErr w:type="spellStart"/>
      <w:r w:rsidR="006B476F">
        <w:rPr>
          <w:rFonts w:eastAsia="Times New Roman"/>
          <w:sz w:val="28"/>
          <w:szCs w:val="28"/>
        </w:rPr>
        <w:t>Berke</w:t>
      </w:r>
      <w:proofErr w:type="spellEnd"/>
      <w:r w:rsidR="006B476F">
        <w:rPr>
          <w:rFonts w:eastAsia="Times New Roman"/>
          <w:sz w:val="28"/>
          <w:szCs w:val="28"/>
        </w:rPr>
        <w:t xml:space="preserve"> and </w:t>
      </w:r>
      <w:proofErr w:type="spellStart"/>
      <w:r w:rsidR="006B476F">
        <w:rPr>
          <w:rFonts w:eastAsia="Times New Roman"/>
          <w:sz w:val="28"/>
          <w:szCs w:val="28"/>
        </w:rPr>
        <w:t>Rabinoff</w:t>
      </w:r>
      <w:proofErr w:type="spellEnd"/>
      <w:r w:rsidR="006B476F">
        <w:rPr>
          <w:rFonts w:eastAsia="Times New Roman"/>
          <w:sz w:val="28"/>
          <w:szCs w:val="28"/>
        </w:rPr>
        <w:t xml:space="preserve"> </w:t>
      </w:r>
      <w:proofErr w:type="spellStart"/>
      <w:r w:rsidR="006B476F">
        <w:rPr>
          <w:rFonts w:eastAsia="Times New Roman"/>
          <w:sz w:val="28"/>
          <w:szCs w:val="28"/>
        </w:rPr>
        <w:t>Aff</w:t>
      </w:r>
      <w:proofErr w:type="spellEnd"/>
      <w:r w:rsidR="006B476F">
        <w:rPr>
          <w:rFonts w:eastAsia="Times New Roman"/>
          <w:sz w:val="28"/>
          <w:szCs w:val="28"/>
        </w:rPr>
        <w:t>. ¶7.)</w:t>
      </w:r>
      <w:r w:rsidR="001C0E6C">
        <w:rPr>
          <w:rFonts w:eastAsia="Times New Roman"/>
          <w:sz w:val="28"/>
          <w:szCs w:val="28"/>
        </w:rPr>
        <w:t xml:space="preserve"> </w:t>
      </w:r>
      <w:r w:rsidR="000049EF">
        <w:rPr>
          <w:rFonts w:eastAsia="Times New Roman"/>
          <w:sz w:val="28"/>
          <w:szCs w:val="28"/>
        </w:rPr>
        <w:t>In the present case, t</w:t>
      </w:r>
      <w:r w:rsidR="006F0BE1">
        <w:rPr>
          <w:rFonts w:eastAsia="Times New Roman"/>
          <w:sz w:val="28"/>
          <w:szCs w:val="28"/>
        </w:rPr>
        <w:t xml:space="preserve">he </w:t>
      </w:r>
      <w:r w:rsidR="001D02B5">
        <w:rPr>
          <w:rFonts w:eastAsia="Times New Roman"/>
          <w:sz w:val="28"/>
          <w:szCs w:val="28"/>
        </w:rPr>
        <w:t>warnings and instruction</w:t>
      </w:r>
      <w:r w:rsidR="0091727B">
        <w:rPr>
          <w:rFonts w:eastAsia="Times New Roman"/>
          <w:sz w:val="28"/>
          <w:szCs w:val="28"/>
        </w:rPr>
        <w:t xml:space="preserve">s </w:t>
      </w:r>
      <w:r w:rsidR="0091727B" w:rsidRPr="003D6861">
        <w:rPr>
          <w:rFonts w:eastAsia="Times New Roman"/>
          <w:i/>
          <w:sz w:val="28"/>
          <w:szCs w:val="28"/>
        </w:rPr>
        <w:t>do</w:t>
      </w:r>
      <w:r w:rsidR="001D02B5">
        <w:rPr>
          <w:rFonts w:eastAsia="Times New Roman"/>
          <w:sz w:val="28"/>
          <w:szCs w:val="28"/>
        </w:rPr>
        <w:t xml:space="preserve"> include potential </w:t>
      </w:r>
      <w:r w:rsidR="001D02B5">
        <w:rPr>
          <w:rFonts w:eastAsia="Times New Roman"/>
          <w:sz w:val="28"/>
          <w:szCs w:val="28"/>
        </w:rPr>
        <w:lastRenderedPageBreak/>
        <w:t xml:space="preserve">risks and safe use recommendations. Furthermore, the warnings </w:t>
      </w:r>
      <w:r w:rsidR="00916091">
        <w:rPr>
          <w:rFonts w:eastAsia="Times New Roman"/>
          <w:sz w:val="28"/>
          <w:szCs w:val="28"/>
        </w:rPr>
        <w:t>specifically state that</w:t>
      </w:r>
      <w:r w:rsidR="001C0E6C">
        <w:rPr>
          <w:rFonts w:eastAsia="Times New Roman"/>
          <w:sz w:val="28"/>
          <w:szCs w:val="28"/>
        </w:rPr>
        <w:t xml:space="preserve"> “</w:t>
      </w:r>
      <w:r w:rsidR="00916091">
        <w:rPr>
          <w:rFonts w:eastAsia="Times New Roman"/>
          <w:sz w:val="28"/>
          <w:szCs w:val="28"/>
        </w:rPr>
        <w:t>[</w:t>
      </w:r>
      <w:proofErr w:type="gramStart"/>
      <w:r w:rsidR="00916091">
        <w:rPr>
          <w:rFonts w:eastAsia="Times New Roman"/>
          <w:sz w:val="28"/>
          <w:szCs w:val="28"/>
        </w:rPr>
        <w:t>t]</w:t>
      </w:r>
      <w:proofErr w:type="spellStart"/>
      <w:r w:rsidR="001C0E6C">
        <w:rPr>
          <w:rFonts w:eastAsia="Times New Roman"/>
          <w:sz w:val="28"/>
          <w:szCs w:val="28"/>
        </w:rPr>
        <w:t>rampolines</w:t>
      </w:r>
      <w:proofErr w:type="spellEnd"/>
      <w:proofErr w:type="gramEnd"/>
      <w:r w:rsidR="001C0E6C">
        <w:rPr>
          <w:rFonts w:eastAsia="Times New Roman"/>
          <w:sz w:val="28"/>
          <w:szCs w:val="28"/>
        </w:rPr>
        <w:t xml:space="preserve">, being rebound </w:t>
      </w:r>
      <w:r w:rsidR="001C0E6C" w:rsidRPr="005C7ECC">
        <w:rPr>
          <w:rFonts w:eastAsia="Times New Roman"/>
          <w:sz w:val="28"/>
          <w:szCs w:val="28"/>
        </w:rPr>
        <w:t xml:space="preserve">devices, propel the person to unaccustomed heights and into a variety of body movements.” </w:t>
      </w:r>
      <w:proofErr w:type="gramStart"/>
      <w:r w:rsidR="001C0E6C" w:rsidRPr="005C7ECC">
        <w:rPr>
          <w:rFonts w:eastAsia="Times New Roman"/>
          <w:sz w:val="28"/>
          <w:szCs w:val="28"/>
        </w:rPr>
        <w:t>(Stip. Facts, Ex. B).</w:t>
      </w:r>
      <w:proofErr w:type="gramEnd"/>
      <w:r w:rsidR="001D02B5">
        <w:rPr>
          <w:rFonts w:eastAsia="Times New Roman"/>
          <w:sz w:val="28"/>
          <w:szCs w:val="28"/>
        </w:rPr>
        <w:t xml:space="preserve"> </w:t>
      </w:r>
    </w:p>
    <w:p w14:paraId="01381242" w14:textId="77777777" w:rsidR="006B476F" w:rsidRDefault="00B44369" w:rsidP="006B476F">
      <w:pPr>
        <w:spacing w:line="480" w:lineRule="auto"/>
        <w:ind w:firstLine="720"/>
        <w:textAlignment w:val="center"/>
        <w:rPr>
          <w:rFonts w:eastAsia="Times New Roman"/>
          <w:sz w:val="28"/>
          <w:szCs w:val="28"/>
        </w:rPr>
      </w:pPr>
      <w:r>
        <w:rPr>
          <w:rFonts w:eastAsia="Times New Roman"/>
          <w:sz w:val="28"/>
          <w:szCs w:val="28"/>
        </w:rPr>
        <w:t xml:space="preserve">Save-More contacted Michael Simmons (“Simmons”) sometime in 2009 regarding the necessary specifications that must be addressed in a good trampoline safety manual. </w:t>
      </w:r>
      <w:r w:rsidR="005C7ECC">
        <w:rPr>
          <w:rFonts w:eastAsia="Times New Roman"/>
          <w:sz w:val="28"/>
          <w:szCs w:val="28"/>
        </w:rPr>
        <w:t xml:space="preserve">(Simmons </w:t>
      </w:r>
      <w:proofErr w:type="spellStart"/>
      <w:r w:rsidR="005C7ECC">
        <w:rPr>
          <w:rFonts w:eastAsia="Times New Roman"/>
          <w:sz w:val="28"/>
          <w:szCs w:val="28"/>
        </w:rPr>
        <w:t>Aff</w:t>
      </w:r>
      <w:proofErr w:type="spellEnd"/>
      <w:r>
        <w:rPr>
          <w:rFonts w:eastAsia="Times New Roman"/>
          <w:sz w:val="28"/>
          <w:szCs w:val="28"/>
        </w:rPr>
        <w:t>. ¶5.) Simmons is currently the director of Active Sports, an action sports organization, and served for many years as President of the American Gymnastics Association (“AGA”). Since 2001, Simmons has served on the Board of Directors for</w:t>
      </w:r>
      <w:r w:rsidR="00AA1795">
        <w:rPr>
          <w:rFonts w:eastAsia="Times New Roman"/>
          <w:sz w:val="28"/>
          <w:szCs w:val="28"/>
        </w:rPr>
        <w:t xml:space="preserve"> the</w:t>
      </w:r>
      <w:r>
        <w:rPr>
          <w:rFonts w:eastAsia="Times New Roman"/>
          <w:sz w:val="28"/>
          <w:szCs w:val="28"/>
        </w:rPr>
        <w:t xml:space="preserve"> AGA. (</w:t>
      </w:r>
      <w:r>
        <w:rPr>
          <w:rFonts w:eastAsia="Times New Roman"/>
          <w:i/>
          <w:sz w:val="28"/>
          <w:szCs w:val="28"/>
        </w:rPr>
        <w:t xml:space="preserve">Id. </w:t>
      </w:r>
      <w:r>
        <w:rPr>
          <w:rFonts w:eastAsia="Times New Roman"/>
          <w:sz w:val="28"/>
          <w:szCs w:val="28"/>
        </w:rPr>
        <w:t>at ¶¶ 1, 2.) Simmons was directly involved in the creation of a manual regarding trampoline safety. (</w:t>
      </w:r>
      <w:r>
        <w:rPr>
          <w:rFonts w:eastAsia="Times New Roman"/>
          <w:i/>
          <w:sz w:val="28"/>
          <w:szCs w:val="28"/>
        </w:rPr>
        <w:t>Id.</w:t>
      </w:r>
      <w:r>
        <w:rPr>
          <w:rFonts w:eastAsia="Times New Roman"/>
          <w:sz w:val="28"/>
          <w:szCs w:val="28"/>
        </w:rPr>
        <w:t xml:space="preserve"> at ¶3.) According to Simmons’ testimony, a proper trampoline safety manual should state</w:t>
      </w:r>
      <w:r w:rsidR="00516401">
        <w:rPr>
          <w:rFonts w:eastAsia="Times New Roman"/>
          <w:sz w:val="28"/>
          <w:szCs w:val="28"/>
        </w:rPr>
        <w:t xml:space="preserve"> that</w:t>
      </w:r>
      <w:r w:rsidR="001B47E0">
        <w:rPr>
          <w:rFonts w:eastAsia="Times New Roman"/>
          <w:sz w:val="28"/>
          <w:szCs w:val="28"/>
        </w:rPr>
        <w:t xml:space="preserve"> the trampoline must </w:t>
      </w:r>
      <w:r>
        <w:rPr>
          <w:rFonts w:eastAsia="Times New Roman"/>
          <w:sz w:val="28"/>
          <w:szCs w:val="28"/>
        </w:rPr>
        <w:t>only</w:t>
      </w:r>
      <w:r w:rsidR="001B47E0">
        <w:rPr>
          <w:rFonts w:eastAsia="Times New Roman"/>
          <w:sz w:val="28"/>
          <w:szCs w:val="28"/>
        </w:rPr>
        <w:t xml:space="preserve"> be</w:t>
      </w:r>
      <w:r w:rsidR="00F41748">
        <w:rPr>
          <w:rFonts w:eastAsia="Times New Roman"/>
          <w:sz w:val="28"/>
          <w:szCs w:val="28"/>
        </w:rPr>
        <w:t xml:space="preserve"> used </w:t>
      </w:r>
      <w:r>
        <w:rPr>
          <w:rFonts w:eastAsia="Times New Roman"/>
          <w:sz w:val="28"/>
          <w:szCs w:val="28"/>
        </w:rPr>
        <w:t xml:space="preserve">with proper supervision and instruction, </w:t>
      </w:r>
      <w:r w:rsidR="00786481">
        <w:rPr>
          <w:rFonts w:eastAsia="Times New Roman"/>
          <w:sz w:val="28"/>
          <w:szCs w:val="28"/>
        </w:rPr>
        <w:t>and that misuse and/or abuse could</w:t>
      </w:r>
      <w:r>
        <w:rPr>
          <w:rFonts w:eastAsia="Times New Roman"/>
          <w:sz w:val="28"/>
          <w:szCs w:val="28"/>
        </w:rPr>
        <w:t xml:space="preserve"> create the potential for serious injury, including paralysis and death. (</w:t>
      </w:r>
      <w:r>
        <w:rPr>
          <w:rFonts w:eastAsia="Times New Roman"/>
          <w:i/>
          <w:sz w:val="28"/>
          <w:szCs w:val="28"/>
        </w:rPr>
        <w:t>Id.</w:t>
      </w:r>
      <w:r>
        <w:rPr>
          <w:rFonts w:eastAsia="Times New Roman"/>
          <w:sz w:val="28"/>
          <w:szCs w:val="28"/>
        </w:rPr>
        <w:t xml:space="preserve"> at ¶4.) </w:t>
      </w:r>
      <w:r w:rsidR="00F86341">
        <w:rPr>
          <w:rFonts w:eastAsia="Times New Roman"/>
          <w:sz w:val="28"/>
          <w:szCs w:val="28"/>
        </w:rPr>
        <w:t>Save-More did not contac</w:t>
      </w:r>
      <w:r w:rsidR="00294EE0">
        <w:rPr>
          <w:rFonts w:eastAsia="Times New Roman"/>
          <w:sz w:val="28"/>
          <w:szCs w:val="28"/>
        </w:rPr>
        <w:t>t Simmons again regarding the AG</w:t>
      </w:r>
      <w:r w:rsidR="00ED5C18">
        <w:rPr>
          <w:rFonts w:eastAsia="Times New Roman"/>
          <w:sz w:val="28"/>
          <w:szCs w:val="28"/>
        </w:rPr>
        <w:t>A safety manual (</w:t>
      </w:r>
      <w:r w:rsidR="00ED5C18">
        <w:rPr>
          <w:rFonts w:eastAsia="Times New Roman"/>
          <w:i/>
          <w:sz w:val="28"/>
          <w:szCs w:val="28"/>
        </w:rPr>
        <w:t>Id.</w:t>
      </w:r>
      <w:r w:rsidR="00ED5C18">
        <w:rPr>
          <w:rFonts w:eastAsia="Times New Roman"/>
          <w:sz w:val="28"/>
          <w:szCs w:val="28"/>
        </w:rPr>
        <w:t xml:space="preserve"> at</w:t>
      </w:r>
      <w:r w:rsidR="00F86341">
        <w:rPr>
          <w:rFonts w:eastAsia="Times New Roman"/>
          <w:sz w:val="28"/>
          <w:szCs w:val="28"/>
        </w:rPr>
        <w:t xml:space="preserve"> ¶¶</w:t>
      </w:r>
      <w:r w:rsidR="00941CAC">
        <w:rPr>
          <w:rFonts w:eastAsia="Times New Roman"/>
          <w:sz w:val="28"/>
          <w:szCs w:val="28"/>
        </w:rPr>
        <w:t>6,7</w:t>
      </w:r>
      <w:r w:rsidR="00F86341">
        <w:rPr>
          <w:rFonts w:eastAsia="Times New Roman"/>
          <w:sz w:val="28"/>
          <w:szCs w:val="28"/>
        </w:rPr>
        <w:t>) because t</w:t>
      </w:r>
      <w:r w:rsidR="009C36B2">
        <w:rPr>
          <w:rFonts w:eastAsia="Times New Roman"/>
          <w:sz w:val="28"/>
          <w:szCs w:val="28"/>
        </w:rPr>
        <w:t>he existing Manufacturer’s</w:t>
      </w:r>
      <w:r w:rsidR="002903D8" w:rsidRPr="00D73CE0">
        <w:rPr>
          <w:rFonts w:eastAsia="Times New Roman"/>
          <w:sz w:val="28"/>
          <w:szCs w:val="28"/>
        </w:rPr>
        <w:t xml:space="preserve"> warnings and instructions</w:t>
      </w:r>
      <w:r w:rsidR="00941CAC" w:rsidRPr="00D73CE0">
        <w:rPr>
          <w:rFonts w:eastAsia="Times New Roman"/>
          <w:sz w:val="28"/>
          <w:szCs w:val="28"/>
        </w:rPr>
        <w:t xml:space="preserve"> me</w:t>
      </w:r>
      <w:r w:rsidR="002903D8" w:rsidRPr="00D73CE0">
        <w:rPr>
          <w:rFonts w:eastAsia="Times New Roman"/>
          <w:sz w:val="28"/>
          <w:szCs w:val="28"/>
        </w:rPr>
        <w:t>t all of Simmons’ safety recommendations.</w:t>
      </w:r>
      <w:r w:rsidR="00FA11C6" w:rsidRPr="00D73CE0">
        <w:rPr>
          <w:rFonts w:eastAsia="Times New Roman"/>
          <w:sz w:val="28"/>
          <w:szCs w:val="28"/>
        </w:rPr>
        <w:t xml:space="preserve"> (Stip. Facts, Ex. A and B.)</w:t>
      </w:r>
    </w:p>
    <w:p w14:paraId="5F211F21" w14:textId="77777777" w:rsidR="00B44369" w:rsidRPr="009064F2" w:rsidRDefault="00B44369" w:rsidP="00B44369">
      <w:pPr>
        <w:spacing w:line="480" w:lineRule="auto"/>
        <w:ind w:firstLine="720"/>
        <w:textAlignment w:val="center"/>
        <w:rPr>
          <w:rFonts w:eastAsia="Times New Roman"/>
          <w:sz w:val="28"/>
          <w:szCs w:val="28"/>
        </w:rPr>
      </w:pPr>
      <w:r>
        <w:rPr>
          <w:rFonts w:eastAsia="Times New Roman"/>
          <w:sz w:val="28"/>
          <w:szCs w:val="28"/>
        </w:rPr>
        <w:lastRenderedPageBreak/>
        <w:t xml:space="preserve">Sometime in January or </w:t>
      </w:r>
      <w:proofErr w:type="gramStart"/>
      <w:r>
        <w:rPr>
          <w:rFonts w:eastAsia="Times New Roman"/>
          <w:sz w:val="28"/>
          <w:szCs w:val="28"/>
        </w:rPr>
        <w:t>February,</w:t>
      </w:r>
      <w:proofErr w:type="gramEnd"/>
      <w:r>
        <w:rPr>
          <w:rFonts w:eastAsia="Times New Roman"/>
          <w:sz w:val="28"/>
          <w:szCs w:val="28"/>
        </w:rPr>
        <w:t xml:space="preserve"> 2009, Thomas </w:t>
      </w:r>
      <w:proofErr w:type="spellStart"/>
      <w:r>
        <w:rPr>
          <w:rFonts w:eastAsia="Times New Roman"/>
          <w:sz w:val="28"/>
          <w:szCs w:val="28"/>
        </w:rPr>
        <w:t>Ruhmann</w:t>
      </w:r>
      <w:proofErr w:type="spellEnd"/>
      <w:r>
        <w:rPr>
          <w:rFonts w:eastAsia="Times New Roman"/>
          <w:sz w:val="28"/>
          <w:szCs w:val="28"/>
        </w:rPr>
        <w:t>, an employee of Fisher Sports, approached Save-More in an attempt to sell trampoline enclosures. At that time, Save-More was satisfied with its trampoline business and was not interested in dedicating more money or space to additional trampoline products</w:t>
      </w:r>
      <w:r w:rsidR="007A5940">
        <w:rPr>
          <w:rFonts w:eastAsia="Times New Roman"/>
          <w:sz w:val="28"/>
          <w:szCs w:val="28"/>
        </w:rPr>
        <w:t>. (</w:t>
      </w:r>
      <w:proofErr w:type="spellStart"/>
      <w:r w:rsidR="007A5940">
        <w:rPr>
          <w:rFonts w:eastAsia="Times New Roman"/>
          <w:sz w:val="28"/>
          <w:szCs w:val="28"/>
        </w:rPr>
        <w:t>Ruhmann</w:t>
      </w:r>
      <w:proofErr w:type="spellEnd"/>
      <w:r w:rsidR="007A5940">
        <w:rPr>
          <w:rFonts w:eastAsia="Times New Roman"/>
          <w:sz w:val="28"/>
          <w:szCs w:val="28"/>
        </w:rPr>
        <w:t xml:space="preserve"> Dep</w:t>
      </w:r>
      <w:r w:rsidRPr="00093453">
        <w:rPr>
          <w:rFonts w:eastAsia="Times New Roman"/>
          <w:sz w:val="28"/>
          <w:szCs w:val="28"/>
        </w:rPr>
        <w:t>.</w:t>
      </w:r>
      <w:r w:rsidR="00093453" w:rsidRPr="00093453">
        <w:rPr>
          <w:rFonts w:eastAsia="Times New Roman"/>
          <w:sz w:val="28"/>
          <w:szCs w:val="28"/>
        </w:rPr>
        <w:t xml:space="preserve"> 3:7.</w:t>
      </w:r>
      <w:r w:rsidRPr="00093453">
        <w:rPr>
          <w:rFonts w:eastAsia="Times New Roman"/>
          <w:sz w:val="28"/>
          <w:szCs w:val="28"/>
        </w:rPr>
        <w:t>) Eventually</w:t>
      </w:r>
      <w:r>
        <w:rPr>
          <w:rFonts w:eastAsia="Times New Roman"/>
          <w:sz w:val="28"/>
          <w:szCs w:val="28"/>
        </w:rPr>
        <w:t xml:space="preserve">, Save-More decided to sell the trampoline enclosures based on the fact that the enclosure products were selling well at competitor stores. </w:t>
      </w:r>
      <w:r>
        <w:rPr>
          <w:rFonts w:eastAsia="Times New Roman"/>
          <w:i/>
          <w:sz w:val="28"/>
          <w:szCs w:val="28"/>
        </w:rPr>
        <w:t>Id.</w:t>
      </w:r>
    </w:p>
    <w:p w14:paraId="14B414D3" w14:textId="77777777" w:rsidR="00B44714" w:rsidRPr="00097954" w:rsidRDefault="00B44369" w:rsidP="00097954">
      <w:pPr>
        <w:spacing w:line="480" w:lineRule="auto"/>
        <w:ind w:right="720" w:firstLine="720"/>
        <w:rPr>
          <w:sz w:val="28"/>
          <w:szCs w:val="28"/>
        </w:rPr>
      </w:pPr>
      <w:r>
        <w:rPr>
          <w:sz w:val="28"/>
          <w:szCs w:val="28"/>
        </w:rPr>
        <w:t>The Plaintiff sued Save-More on November 2, 2011, seeking recovery of damages for injuries incurred by the Plaintiff as a result of misusing a trampoline sold by Save-More. (</w:t>
      </w:r>
      <w:proofErr w:type="spellStart"/>
      <w:r>
        <w:rPr>
          <w:sz w:val="28"/>
          <w:szCs w:val="28"/>
        </w:rPr>
        <w:t>Compl</w:t>
      </w:r>
      <w:proofErr w:type="spellEnd"/>
      <w:r>
        <w:rPr>
          <w:sz w:val="28"/>
          <w:szCs w:val="28"/>
        </w:rPr>
        <w:t>.) Save-More answered on November 23, 2011, denying any liability for the Plaintiff’s injuries. (Answer.) Based on the pleadings, the documents produced during discovery, the depositions of the Plaintiff, and expert testimony, Save-More now moves for summary judgment.</w:t>
      </w:r>
    </w:p>
    <w:p w14:paraId="5B8FADCE" w14:textId="77777777" w:rsidR="00796146" w:rsidRDefault="003C35DB" w:rsidP="008C10C8">
      <w:pPr>
        <w:spacing w:before="240" w:line="480" w:lineRule="auto"/>
        <w:jc w:val="center"/>
        <w:rPr>
          <w:b/>
          <w:sz w:val="28"/>
          <w:szCs w:val="28"/>
        </w:rPr>
      </w:pPr>
      <w:r w:rsidRPr="003C35DB">
        <w:rPr>
          <w:b/>
          <w:sz w:val="28"/>
          <w:szCs w:val="28"/>
        </w:rPr>
        <w:t>ARGUMENT</w:t>
      </w:r>
    </w:p>
    <w:p w14:paraId="320B98CB" w14:textId="77777777" w:rsidR="00EB49B9" w:rsidRDefault="004D2350" w:rsidP="00DA639B">
      <w:pPr>
        <w:spacing w:line="480" w:lineRule="auto"/>
        <w:rPr>
          <w:sz w:val="28"/>
          <w:szCs w:val="28"/>
        </w:rPr>
      </w:pPr>
      <w:r>
        <w:rPr>
          <w:sz w:val="28"/>
          <w:szCs w:val="28"/>
        </w:rPr>
        <w:tab/>
        <w:t xml:space="preserve">The party seeking </w:t>
      </w:r>
      <w:r w:rsidR="003C35DB">
        <w:rPr>
          <w:sz w:val="28"/>
          <w:szCs w:val="28"/>
        </w:rPr>
        <w:t>summary jud</w:t>
      </w:r>
      <w:r w:rsidR="00915D19">
        <w:rPr>
          <w:sz w:val="28"/>
          <w:szCs w:val="28"/>
        </w:rPr>
        <w:t xml:space="preserve">gment must prove that there is </w:t>
      </w:r>
      <w:r w:rsidR="007A4C64">
        <w:rPr>
          <w:sz w:val="28"/>
          <w:szCs w:val="28"/>
        </w:rPr>
        <w:t>no</w:t>
      </w:r>
      <w:r w:rsidR="003C35DB">
        <w:rPr>
          <w:sz w:val="28"/>
          <w:szCs w:val="28"/>
        </w:rPr>
        <w:t xml:space="preserve"> genuine issue of material fact with regard to the non-movant’s assertions. </w:t>
      </w:r>
      <w:r w:rsidR="00CF434D">
        <w:rPr>
          <w:sz w:val="28"/>
          <w:szCs w:val="28"/>
        </w:rPr>
        <w:t>Minn.</w:t>
      </w:r>
      <w:r>
        <w:rPr>
          <w:sz w:val="28"/>
          <w:szCs w:val="28"/>
        </w:rPr>
        <w:t xml:space="preserve"> </w:t>
      </w:r>
      <w:r w:rsidR="00CF434D">
        <w:rPr>
          <w:sz w:val="28"/>
          <w:szCs w:val="28"/>
        </w:rPr>
        <w:t xml:space="preserve"> R.</w:t>
      </w:r>
      <w:r>
        <w:rPr>
          <w:sz w:val="28"/>
          <w:szCs w:val="28"/>
        </w:rPr>
        <w:t xml:space="preserve"> </w:t>
      </w:r>
      <w:r w:rsidR="00CF434D">
        <w:rPr>
          <w:sz w:val="28"/>
          <w:szCs w:val="28"/>
        </w:rPr>
        <w:t>Civ.</w:t>
      </w:r>
      <w:r>
        <w:rPr>
          <w:sz w:val="28"/>
          <w:szCs w:val="28"/>
        </w:rPr>
        <w:t xml:space="preserve"> </w:t>
      </w:r>
      <w:r w:rsidR="00CF434D">
        <w:rPr>
          <w:sz w:val="28"/>
          <w:szCs w:val="28"/>
        </w:rPr>
        <w:t>P. 56.</w:t>
      </w:r>
      <w:r w:rsidR="00CF434D" w:rsidRPr="00DA639B">
        <w:rPr>
          <w:sz w:val="28"/>
          <w:szCs w:val="28"/>
        </w:rPr>
        <w:t>03</w:t>
      </w:r>
      <w:r w:rsidR="00F24529" w:rsidRPr="00DA639B">
        <w:rPr>
          <w:sz w:val="28"/>
          <w:szCs w:val="28"/>
        </w:rPr>
        <w:t xml:space="preserve"> (2011)</w:t>
      </w:r>
      <w:r w:rsidR="00CF434D" w:rsidRPr="00DA639B">
        <w:rPr>
          <w:sz w:val="28"/>
          <w:szCs w:val="28"/>
        </w:rPr>
        <w:t>.</w:t>
      </w:r>
      <w:r w:rsidR="00DA639B" w:rsidRPr="00DA639B">
        <w:rPr>
          <w:sz w:val="28"/>
          <w:szCs w:val="28"/>
        </w:rPr>
        <w:t xml:space="preserve"> </w:t>
      </w:r>
      <w:r w:rsidR="00A00349">
        <w:rPr>
          <w:sz w:val="28"/>
          <w:szCs w:val="28"/>
        </w:rPr>
        <w:t>A</w:t>
      </w:r>
      <w:r w:rsidR="00DA639B" w:rsidRPr="00DA639B">
        <w:rPr>
          <w:sz w:val="28"/>
          <w:szCs w:val="28"/>
        </w:rPr>
        <w:t xml:space="preserve"> plaintiff’s</w:t>
      </w:r>
      <w:r w:rsidR="00DA639B">
        <w:rPr>
          <w:sz w:val="28"/>
          <w:szCs w:val="28"/>
        </w:rPr>
        <w:t xml:space="preserve"> allegations </w:t>
      </w:r>
      <w:proofErr w:type="gramStart"/>
      <w:r w:rsidR="00DA639B">
        <w:rPr>
          <w:sz w:val="28"/>
          <w:szCs w:val="28"/>
        </w:rPr>
        <w:t xml:space="preserve">set forth in the pleadings </w:t>
      </w:r>
      <w:r w:rsidR="00DA639B" w:rsidRPr="00DA639B">
        <w:rPr>
          <w:sz w:val="28"/>
          <w:szCs w:val="28"/>
        </w:rPr>
        <w:t>are</w:t>
      </w:r>
      <w:proofErr w:type="gramEnd"/>
      <w:r w:rsidR="00DA639B" w:rsidRPr="00DA639B">
        <w:rPr>
          <w:sz w:val="28"/>
          <w:szCs w:val="28"/>
        </w:rPr>
        <w:t xml:space="preserve"> insufficient</w:t>
      </w:r>
      <w:r w:rsidR="00DA639B">
        <w:rPr>
          <w:sz w:val="28"/>
          <w:szCs w:val="28"/>
        </w:rPr>
        <w:t xml:space="preserve"> to defeat a motion for summary </w:t>
      </w:r>
      <w:r w:rsidR="00DA639B" w:rsidRPr="00DA639B">
        <w:rPr>
          <w:sz w:val="28"/>
          <w:szCs w:val="28"/>
        </w:rPr>
        <w:t xml:space="preserve">judgment. </w:t>
      </w:r>
      <w:proofErr w:type="gramStart"/>
      <w:r w:rsidR="00DA639B" w:rsidRPr="00DA639B">
        <w:rPr>
          <w:sz w:val="28"/>
          <w:szCs w:val="28"/>
        </w:rPr>
        <w:t>Minn. R. Civ. P. 56.05</w:t>
      </w:r>
      <w:r w:rsidR="002054B3">
        <w:rPr>
          <w:sz w:val="28"/>
          <w:szCs w:val="28"/>
        </w:rPr>
        <w:t xml:space="preserve"> (2011)</w:t>
      </w:r>
      <w:r w:rsidR="00DA639B" w:rsidRPr="00DA639B">
        <w:rPr>
          <w:sz w:val="28"/>
          <w:szCs w:val="28"/>
        </w:rPr>
        <w:t>.</w:t>
      </w:r>
      <w:proofErr w:type="gramEnd"/>
      <w:r w:rsidR="00CF434D">
        <w:rPr>
          <w:sz w:val="28"/>
          <w:szCs w:val="28"/>
        </w:rPr>
        <w:t xml:space="preserve"> </w:t>
      </w:r>
      <w:r w:rsidR="002054B3">
        <w:rPr>
          <w:sz w:val="28"/>
          <w:szCs w:val="28"/>
        </w:rPr>
        <w:t>S</w:t>
      </w:r>
      <w:r w:rsidR="003C35DB">
        <w:rPr>
          <w:sz w:val="28"/>
          <w:szCs w:val="28"/>
        </w:rPr>
        <w:t>ummary judgment is</w:t>
      </w:r>
      <w:r w:rsidR="00F117E4">
        <w:rPr>
          <w:sz w:val="28"/>
          <w:szCs w:val="28"/>
        </w:rPr>
        <w:t>, therefore,</w:t>
      </w:r>
      <w:r w:rsidR="003C35DB">
        <w:rPr>
          <w:sz w:val="28"/>
          <w:szCs w:val="28"/>
        </w:rPr>
        <w:t xml:space="preserve"> proper when</w:t>
      </w:r>
      <w:r w:rsidR="002A269F">
        <w:rPr>
          <w:sz w:val="28"/>
          <w:szCs w:val="28"/>
        </w:rPr>
        <w:t xml:space="preserve"> </w:t>
      </w:r>
      <w:r w:rsidR="003C35DB">
        <w:rPr>
          <w:sz w:val="28"/>
          <w:szCs w:val="28"/>
        </w:rPr>
        <w:t xml:space="preserve">the </w:t>
      </w:r>
      <w:r w:rsidR="003C35DB">
        <w:rPr>
          <w:sz w:val="28"/>
          <w:szCs w:val="28"/>
        </w:rPr>
        <w:lastRenderedPageBreak/>
        <w:t>nonmoving party fails to present specific facts</w:t>
      </w:r>
      <w:r w:rsidR="00915D19">
        <w:rPr>
          <w:sz w:val="28"/>
          <w:szCs w:val="28"/>
        </w:rPr>
        <w:t xml:space="preserve"> </w:t>
      </w:r>
      <w:r w:rsidR="004E409B">
        <w:rPr>
          <w:sz w:val="28"/>
          <w:szCs w:val="28"/>
        </w:rPr>
        <w:t>(</w:t>
      </w:r>
      <w:r w:rsidR="00915D19">
        <w:rPr>
          <w:sz w:val="28"/>
          <w:szCs w:val="28"/>
        </w:rPr>
        <w:t>pleadings, depositions, answers to interroga</w:t>
      </w:r>
      <w:r w:rsidR="004E409B">
        <w:rPr>
          <w:sz w:val="28"/>
          <w:szCs w:val="28"/>
        </w:rPr>
        <w:t>tories,</w:t>
      </w:r>
      <w:r w:rsidR="00915D19">
        <w:rPr>
          <w:sz w:val="28"/>
          <w:szCs w:val="28"/>
        </w:rPr>
        <w:t xml:space="preserve"> admissions on file, </w:t>
      </w:r>
      <w:r w:rsidR="004E409B">
        <w:rPr>
          <w:sz w:val="28"/>
          <w:szCs w:val="28"/>
        </w:rPr>
        <w:t>and affidavits)</w:t>
      </w:r>
      <w:r w:rsidR="00915D19">
        <w:rPr>
          <w:sz w:val="28"/>
          <w:szCs w:val="28"/>
        </w:rPr>
        <w:t xml:space="preserve"> show</w:t>
      </w:r>
      <w:r w:rsidR="00F025BD">
        <w:rPr>
          <w:sz w:val="28"/>
          <w:szCs w:val="28"/>
        </w:rPr>
        <w:t>ing that there is a</w:t>
      </w:r>
      <w:r w:rsidR="003C35DB">
        <w:rPr>
          <w:sz w:val="28"/>
          <w:szCs w:val="28"/>
        </w:rPr>
        <w:t xml:space="preserve"> genuine issue of material fact necessitating a trial.</w:t>
      </w:r>
      <w:r w:rsidR="00CF434D" w:rsidRPr="00CF434D">
        <w:rPr>
          <w:sz w:val="28"/>
          <w:szCs w:val="28"/>
          <w:u w:val="single"/>
        </w:rPr>
        <w:t xml:space="preserve"> </w:t>
      </w:r>
      <w:r w:rsidR="00CF434D">
        <w:rPr>
          <w:sz w:val="28"/>
          <w:szCs w:val="28"/>
          <w:u w:val="single"/>
        </w:rPr>
        <w:t>DLH, Inc. v. Russ</w:t>
      </w:r>
      <w:r w:rsidR="00CF434D">
        <w:rPr>
          <w:sz w:val="28"/>
          <w:szCs w:val="28"/>
        </w:rPr>
        <w:t>, 566 N.W.2d</w:t>
      </w:r>
      <w:r w:rsidR="00F24529">
        <w:rPr>
          <w:sz w:val="28"/>
          <w:szCs w:val="28"/>
        </w:rPr>
        <w:t xml:space="preserve"> </w:t>
      </w:r>
      <w:r w:rsidR="00CF434D">
        <w:rPr>
          <w:sz w:val="28"/>
          <w:szCs w:val="28"/>
        </w:rPr>
        <w:t xml:space="preserve">60, 62 (Minn. 1997). </w:t>
      </w:r>
    </w:p>
    <w:p w14:paraId="01F17F3D" w14:textId="77777777" w:rsidR="00EB49B9" w:rsidRDefault="00597515" w:rsidP="00EB49B9">
      <w:pPr>
        <w:ind w:left="720" w:right="720"/>
        <w:jc w:val="both"/>
        <w:rPr>
          <w:sz w:val="28"/>
          <w:szCs w:val="28"/>
        </w:rPr>
      </w:pPr>
      <w:r w:rsidRPr="00597515">
        <w:rPr>
          <w:sz w:val="28"/>
          <w:szCs w:val="28"/>
        </w:rPr>
        <w:t>A genuine issue of material fact so as to preclude summary judgment does not exist when the party opposing summary judgment presents evidence that creates merely a metaphysical doubt as to a factual issue or evidence that is not sufficiently probative as to permit a reasonable person to draw a different conclusion regarding an essential element of the case.</w:t>
      </w:r>
      <w:r>
        <w:rPr>
          <w:sz w:val="28"/>
          <w:szCs w:val="28"/>
        </w:rPr>
        <w:t xml:space="preserve"> </w:t>
      </w:r>
    </w:p>
    <w:p w14:paraId="28AAF252" w14:textId="77777777" w:rsidR="00EB49B9" w:rsidRDefault="00EB49B9" w:rsidP="00EB49B9">
      <w:pPr>
        <w:ind w:left="720" w:right="720"/>
        <w:jc w:val="both"/>
        <w:rPr>
          <w:sz w:val="28"/>
          <w:szCs w:val="28"/>
        </w:rPr>
      </w:pPr>
    </w:p>
    <w:p w14:paraId="411EFF3F" w14:textId="77777777" w:rsidR="00761E78" w:rsidRPr="00EB2DDF" w:rsidRDefault="00597515" w:rsidP="00DA639B">
      <w:pPr>
        <w:spacing w:line="480" w:lineRule="auto"/>
        <w:rPr>
          <w:b/>
          <w:i/>
          <w:sz w:val="28"/>
          <w:szCs w:val="28"/>
        </w:rPr>
      </w:pPr>
      <w:proofErr w:type="spellStart"/>
      <w:proofErr w:type="gramStart"/>
      <w:r>
        <w:rPr>
          <w:sz w:val="28"/>
          <w:szCs w:val="28"/>
          <w:u w:val="single"/>
        </w:rPr>
        <w:t>Beecroft</w:t>
      </w:r>
      <w:proofErr w:type="spellEnd"/>
      <w:r>
        <w:rPr>
          <w:sz w:val="28"/>
          <w:szCs w:val="28"/>
          <w:u w:val="single"/>
        </w:rPr>
        <w:t xml:space="preserve"> </w:t>
      </w:r>
      <w:r w:rsidR="005113C2">
        <w:rPr>
          <w:sz w:val="28"/>
          <w:szCs w:val="28"/>
          <w:u w:val="single"/>
        </w:rPr>
        <w:t>v. Deutsche Bank Nat. Trust Co.</w:t>
      </w:r>
      <w:r w:rsidR="005113C2">
        <w:rPr>
          <w:sz w:val="28"/>
          <w:szCs w:val="28"/>
        </w:rPr>
        <w:t>,</w:t>
      </w:r>
      <w:r>
        <w:rPr>
          <w:sz w:val="28"/>
          <w:szCs w:val="28"/>
        </w:rPr>
        <w:t xml:space="preserve"> 798 N.W.2d 78,</w:t>
      </w:r>
      <w:r w:rsidR="00D955F2">
        <w:rPr>
          <w:sz w:val="28"/>
          <w:szCs w:val="28"/>
        </w:rPr>
        <w:t xml:space="preserve"> 82</w:t>
      </w:r>
      <w:r>
        <w:rPr>
          <w:sz w:val="28"/>
          <w:szCs w:val="28"/>
        </w:rPr>
        <w:t xml:space="preserve"> (</w:t>
      </w:r>
      <w:r w:rsidR="00435B12">
        <w:rPr>
          <w:sz w:val="28"/>
          <w:szCs w:val="28"/>
        </w:rPr>
        <w:t xml:space="preserve">Minn. Ct. </w:t>
      </w:r>
      <w:r>
        <w:rPr>
          <w:sz w:val="28"/>
          <w:szCs w:val="28"/>
        </w:rPr>
        <w:t>App. 2011).</w:t>
      </w:r>
      <w:proofErr w:type="gramEnd"/>
      <w:r w:rsidR="00435B12">
        <w:rPr>
          <w:sz w:val="28"/>
          <w:szCs w:val="28"/>
        </w:rPr>
        <w:t xml:space="preserve"> Furthermore, to defeat</w:t>
      </w:r>
      <w:r w:rsidR="00826060">
        <w:rPr>
          <w:sz w:val="28"/>
          <w:szCs w:val="28"/>
        </w:rPr>
        <w:t xml:space="preserve"> a motion for</w:t>
      </w:r>
      <w:r w:rsidR="00435B12">
        <w:rPr>
          <w:sz w:val="28"/>
          <w:szCs w:val="28"/>
        </w:rPr>
        <w:t xml:space="preserve"> summary judgment, </w:t>
      </w:r>
      <w:r w:rsidR="00435B12" w:rsidRPr="00435B12">
        <w:rPr>
          <w:sz w:val="28"/>
          <w:szCs w:val="28"/>
        </w:rPr>
        <w:t>there must be evidence sufficient to establish a genuine issue for trial as to the existence of an essential element.</w:t>
      </w:r>
      <w:r w:rsidR="00435B12">
        <w:rPr>
          <w:sz w:val="28"/>
          <w:szCs w:val="28"/>
        </w:rPr>
        <w:t xml:space="preserve"> </w:t>
      </w:r>
      <w:r w:rsidR="00AF5DE4">
        <w:rPr>
          <w:sz w:val="28"/>
          <w:szCs w:val="28"/>
        </w:rPr>
        <w:t>(</w:t>
      </w:r>
      <w:r w:rsidR="00435B12">
        <w:rPr>
          <w:i/>
          <w:sz w:val="28"/>
          <w:szCs w:val="28"/>
        </w:rPr>
        <w:t>Id.</w:t>
      </w:r>
      <w:r w:rsidR="00D955F2">
        <w:rPr>
          <w:sz w:val="28"/>
          <w:szCs w:val="28"/>
        </w:rPr>
        <w:t>at 79.</w:t>
      </w:r>
      <w:r w:rsidR="00AF5DE4">
        <w:rPr>
          <w:sz w:val="28"/>
          <w:szCs w:val="28"/>
        </w:rPr>
        <w:t>)</w:t>
      </w:r>
      <w:r w:rsidR="00EB2DDF">
        <w:rPr>
          <w:sz w:val="28"/>
          <w:szCs w:val="28"/>
        </w:rPr>
        <w:t xml:space="preserve"> </w:t>
      </w:r>
    </w:p>
    <w:p w14:paraId="5D32DAFE" w14:textId="77777777" w:rsidR="0021066A" w:rsidRDefault="00EB2DDF" w:rsidP="00761E78">
      <w:pPr>
        <w:spacing w:line="480" w:lineRule="auto"/>
        <w:ind w:firstLine="720"/>
        <w:rPr>
          <w:sz w:val="28"/>
          <w:szCs w:val="28"/>
        </w:rPr>
      </w:pPr>
      <w:r w:rsidRPr="00EB2DDF">
        <w:rPr>
          <w:sz w:val="28"/>
          <w:szCs w:val="28"/>
        </w:rPr>
        <w:t xml:space="preserve">In </w:t>
      </w:r>
      <w:r>
        <w:rPr>
          <w:sz w:val="28"/>
          <w:szCs w:val="28"/>
        </w:rPr>
        <w:t>a</w:t>
      </w:r>
      <w:r w:rsidRPr="00EB2DDF">
        <w:rPr>
          <w:sz w:val="28"/>
          <w:szCs w:val="28"/>
        </w:rPr>
        <w:t xml:space="preserve"> </w:t>
      </w:r>
      <w:r>
        <w:rPr>
          <w:sz w:val="28"/>
          <w:szCs w:val="28"/>
        </w:rPr>
        <w:t>motion for summary judgment, the movant</w:t>
      </w:r>
      <w:r w:rsidRPr="00EB2DDF">
        <w:rPr>
          <w:sz w:val="28"/>
          <w:szCs w:val="28"/>
        </w:rPr>
        <w:t xml:space="preserve"> has the burden of showi</w:t>
      </w:r>
      <w:r w:rsidR="008E7977">
        <w:rPr>
          <w:sz w:val="28"/>
          <w:szCs w:val="28"/>
        </w:rPr>
        <w:t>ng the nonexistence of any question</w:t>
      </w:r>
      <w:r w:rsidRPr="00EB2DDF">
        <w:rPr>
          <w:sz w:val="28"/>
          <w:szCs w:val="28"/>
        </w:rPr>
        <w:t xml:space="preserve"> of </w:t>
      </w:r>
      <w:r w:rsidR="008E7977">
        <w:rPr>
          <w:sz w:val="28"/>
          <w:szCs w:val="28"/>
        </w:rPr>
        <w:t xml:space="preserve">material </w:t>
      </w:r>
      <w:r w:rsidRPr="00EB2DDF">
        <w:rPr>
          <w:sz w:val="28"/>
          <w:szCs w:val="28"/>
        </w:rPr>
        <w:t>fact.</w:t>
      </w:r>
      <w:r>
        <w:rPr>
          <w:sz w:val="28"/>
          <w:szCs w:val="28"/>
        </w:rPr>
        <w:t xml:space="preserve"> </w:t>
      </w:r>
      <w:r>
        <w:rPr>
          <w:i/>
          <w:sz w:val="28"/>
          <w:szCs w:val="28"/>
        </w:rPr>
        <w:t>Id.</w:t>
      </w:r>
      <w:r w:rsidR="00D54D2E">
        <w:rPr>
          <w:i/>
          <w:sz w:val="28"/>
          <w:szCs w:val="28"/>
        </w:rPr>
        <w:t xml:space="preserve"> </w:t>
      </w:r>
      <w:r w:rsidR="00903CBA">
        <w:rPr>
          <w:sz w:val="28"/>
          <w:szCs w:val="28"/>
        </w:rPr>
        <w:t xml:space="preserve">Save-More will </w:t>
      </w:r>
      <w:r w:rsidR="003E2ADC">
        <w:rPr>
          <w:sz w:val="28"/>
          <w:szCs w:val="28"/>
        </w:rPr>
        <w:t>illustrate</w:t>
      </w:r>
      <w:r w:rsidR="008E7977">
        <w:rPr>
          <w:sz w:val="28"/>
          <w:szCs w:val="28"/>
        </w:rPr>
        <w:t xml:space="preserve"> this</w:t>
      </w:r>
      <w:r w:rsidR="009E378F">
        <w:rPr>
          <w:sz w:val="28"/>
          <w:szCs w:val="28"/>
        </w:rPr>
        <w:t xml:space="preserve"> </w:t>
      </w:r>
      <w:r w:rsidR="008E7977">
        <w:rPr>
          <w:sz w:val="28"/>
          <w:szCs w:val="28"/>
        </w:rPr>
        <w:t>by showing</w:t>
      </w:r>
      <w:r w:rsidR="00511127">
        <w:rPr>
          <w:sz w:val="28"/>
          <w:szCs w:val="28"/>
        </w:rPr>
        <w:t xml:space="preserve"> that</w:t>
      </w:r>
      <w:r w:rsidR="00374FAF">
        <w:rPr>
          <w:sz w:val="28"/>
          <w:szCs w:val="28"/>
        </w:rPr>
        <w:t xml:space="preserve"> the Plaintiff primarily assumed the risks inherent in </w:t>
      </w:r>
      <w:r w:rsidR="00CD788E">
        <w:rPr>
          <w:sz w:val="28"/>
          <w:szCs w:val="28"/>
        </w:rPr>
        <w:t>trampoline usage. As a result</w:t>
      </w:r>
      <w:r w:rsidR="00453E6B">
        <w:rPr>
          <w:sz w:val="28"/>
          <w:szCs w:val="28"/>
        </w:rPr>
        <w:t>,</w:t>
      </w:r>
      <w:r w:rsidR="009E378F">
        <w:rPr>
          <w:sz w:val="28"/>
          <w:szCs w:val="28"/>
        </w:rPr>
        <w:t xml:space="preserve"> the</w:t>
      </w:r>
      <w:r w:rsidR="00374FAF">
        <w:rPr>
          <w:sz w:val="28"/>
          <w:szCs w:val="28"/>
        </w:rPr>
        <w:t xml:space="preserve"> Plaintiff’s claim of negligence</w:t>
      </w:r>
      <w:r w:rsidR="00F117E4">
        <w:rPr>
          <w:sz w:val="28"/>
          <w:szCs w:val="28"/>
        </w:rPr>
        <w:t xml:space="preserve"> on the part of Save-More</w:t>
      </w:r>
      <w:r w:rsidR="00374FAF">
        <w:rPr>
          <w:sz w:val="28"/>
          <w:szCs w:val="28"/>
        </w:rPr>
        <w:t xml:space="preserve"> will be barred.</w:t>
      </w:r>
      <w:r w:rsidR="00634034">
        <w:rPr>
          <w:sz w:val="28"/>
          <w:szCs w:val="28"/>
        </w:rPr>
        <w:t xml:space="preserve"> </w:t>
      </w:r>
      <w:r w:rsidR="00CD788E">
        <w:rPr>
          <w:sz w:val="28"/>
          <w:szCs w:val="28"/>
        </w:rPr>
        <w:t>Secondly</w:t>
      </w:r>
      <w:r w:rsidR="0099143D">
        <w:rPr>
          <w:sz w:val="28"/>
          <w:szCs w:val="28"/>
        </w:rPr>
        <w:t>, Save-More</w:t>
      </w:r>
      <w:r w:rsidR="00634034">
        <w:rPr>
          <w:sz w:val="28"/>
          <w:szCs w:val="28"/>
        </w:rPr>
        <w:t xml:space="preserve"> will</w:t>
      </w:r>
      <w:r w:rsidR="00E57EEE">
        <w:rPr>
          <w:sz w:val="28"/>
          <w:szCs w:val="28"/>
        </w:rPr>
        <w:t xml:space="preserve"> </w:t>
      </w:r>
      <w:r w:rsidR="001C40EB">
        <w:rPr>
          <w:sz w:val="28"/>
          <w:szCs w:val="28"/>
        </w:rPr>
        <w:t>emphasize</w:t>
      </w:r>
      <w:r w:rsidR="00E57EEE">
        <w:rPr>
          <w:sz w:val="28"/>
          <w:szCs w:val="28"/>
        </w:rPr>
        <w:t xml:space="preserve"> its entitlement to</w:t>
      </w:r>
      <w:r w:rsidR="00824E16">
        <w:rPr>
          <w:sz w:val="28"/>
          <w:szCs w:val="28"/>
        </w:rPr>
        <w:t xml:space="preserve"> the</w:t>
      </w:r>
      <w:r w:rsidR="00CD788E">
        <w:rPr>
          <w:sz w:val="28"/>
          <w:szCs w:val="28"/>
        </w:rPr>
        <w:t xml:space="preserve"> </w:t>
      </w:r>
      <w:r w:rsidR="00634034">
        <w:rPr>
          <w:sz w:val="28"/>
          <w:szCs w:val="28"/>
        </w:rPr>
        <w:t>protection</w:t>
      </w:r>
      <w:r w:rsidR="00824E16">
        <w:rPr>
          <w:sz w:val="28"/>
          <w:szCs w:val="28"/>
        </w:rPr>
        <w:t>s provided</w:t>
      </w:r>
      <w:r w:rsidR="00634034">
        <w:rPr>
          <w:sz w:val="28"/>
          <w:szCs w:val="28"/>
        </w:rPr>
        <w:t xml:space="preserve"> under t</w:t>
      </w:r>
      <w:r w:rsidR="005A57A9">
        <w:rPr>
          <w:sz w:val="28"/>
          <w:szCs w:val="28"/>
        </w:rPr>
        <w:t xml:space="preserve">he Minnesota seller’s </w:t>
      </w:r>
      <w:r w:rsidR="0015491D">
        <w:rPr>
          <w:sz w:val="28"/>
          <w:szCs w:val="28"/>
        </w:rPr>
        <w:t>exception</w:t>
      </w:r>
      <w:r w:rsidR="00634034">
        <w:rPr>
          <w:sz w:val="28"/>
          <w:szCs w:val="28"/>
        </w:rPr>
        <w:t xml:space="preserve"> st</w:t>
      </w:r>
      <w:r w:rsidR="00974B26">
        <w:rPr>
          <w:sz w:val="28"/>
          <w:szCs w:val="28"/>
        </w:rPr>
        <w:t xml:space="preserve">atute. </w:t>
      </w:r>
      <w:r w:rsidR="002B468F">
        <w:rPr>
          <w:sz w:val="28"/>
          <w:szCs w:val="28"/>
        </w:rPr>
        <w:t>These two points</w:t>
      </w:r>
      <w:r w:rsidR="00453E6B">
        <w:rPr>
          <w:sz w:val="28"/>
          <w:szCs w:val="28"/>
        </w:rPr>
        <w:t xml:space="preserve"> </w:t>
      </w:r>
      <w:r w:rsidR="003B4EDE">
        <w:rPr>
          <w:sz w:val="28"/>
          <w:szCs w:val="28"/>
        </w:rPr>
        <w:t>will illustrate the lack</w:t>
      </w:r>
      <w:r w:rsidR="00453E6B">
        <w:rPr>
          <w:sz w:val="28"/>
          <w:szCs w:val="28"/>
        </w:rPr>
        <w:t xml:space="preserve"> o</w:t>
      </w:r>
      <w:r w:rsidR="004D2350">
        <w:rPr>
          <w:sz w:val="28"/>
          <w:szCs w:val="28"/>
        </w:rPr>
        <w:t>f any question of material fact</w:t>
      </w:r>
      <w:r w:rsidR="00453E6B">
        <w:rPr>
          <w:sz w:val="28"/>
          <w:szCs w:val="28"/>
        </w:rPr>
        <w:t xml:space="preserve"> and will entitle Save-More</w:t>
      </w:r>
      <w:r w:rsidR="00DB3438">
        <w:rPr>
          <w:sz w:val="28"/>
          <w:szCs w:val="28"/>
        </w:rPr>
        <w:t xml:space="preserve"> to sum</w:t>
      </w:r>
      <w:r w:rsidR="00AA3B48">
        <w:rPr>
          <w:sz w:val="28"/>
          <w:szCs w:val="28"/>
        </w:rPr>
        <w:t>mary judgment pursuant to existing Minnesota law</w:t>
      </w:r>
      <w:r w:rsidR="00DB3438">
        <w:rPr>
          <w:sz w:val="28"/>
          <w:szCs w:val="28"/>
        </w:rPr>
        <w:t>.</w:t>
      </w:r>
    </w:p>
    <w:p w14:paraId="03082A94" w14:textId="77777777" w:rsidR="00940FDB" w:rsidRPr="008807C2" w:rsidRDefault="003D6861" w:rsidP="00137EE2">
      <w:pPr>
        <w:spacing w:before="240" w:after="240"/>
        <w:rPr>
          <w:b/>
          <w:sz w:val="28"/>
          <w:szCs w:val="28"/>
          <w:u w:val="single"/>
        </w:rPr>
      </w:pPr>
      <w:r>
        <w:rPr>
          <w:b/>
          <w:sz w:val="28"/>
          <w:szCs w:val="28"/>
          <w:u w:val="single"/>
        </w:rPr>
        <w:lastRenderedPageBreak/>
        <w:t>I. Save-More</w:t>
      </w:r>
      <w:r w:rsidR="00114DB3" w:rsidRPr="008807C2">
        <w:rPr>
          <w:b/>
          <w:sz w:val="28"/>
          <w:szCs w:val="28"/>
          <w:u w:val="single"/>
        </w:rPr>
        <w:t>’</w:t>
      </w:r>
      <w:r w:rsidR="003F1AC2" w:rsidRPr="008807C2">
        <w:rPr>
          <w:b/>
          <w:sz w:val="28"/>
          <w:szCs w:val="28"/>
          <w:u w:val="single"/>
        </w:rPr>
        <w:t>s sale of trampolines does</w:t>
      </w:r>
      <w:r w:rsidR="00940FDB" w:rsidRPr="008807C2">
        <w:rPr>
          <w:b/>
          <w:sz w:val="28"/>
          <w:szCs w:val="28"/>
          <w:u w:val="single"/>
        </w:rPr>
        <w:t xml:space="preserve"> not constitute negligence </w:t>
      </w:r>
      <w:r w:rsidR="00137EE2" w:rsidRPr="008807C2">
        <w:rPr>
          <w:b/>
          <w:sz w:val="28"/>
          <w:szCs w:val="28"/>
          <w:u w:val="single"/>
        </w:rPr>
        <w:t>because t</w:t>
      </w:r>
      <w:r w:rsidR="00F34E42" w:rsidRPr="008807C2">
        <w:rPr>
          <w:b/>
          <w:sz w:val="28"/>
          <w:szCs w:val="28"/>
          <w:u w:val="single"/>
        </w:rPr>
        <w:t>he</w:t>
      </w:r>
      <w:r w:rsidR="00940FDB" w:rsidRPr="008807C2">
        <w:rPr>
          <w:b/>
          <w:sz w:val="28"/>
          <w:szCs w:val="28"/>
          <w:u w:val="single"/>
        </w:rPr>
        <w:t xml:space="preserve"> Plaintiff primarily assumed the risks</w:t>
      </w:r>
      <w:r w:rsidR="006036FF" w:rsidRPr="008807C2">
        <w:rPr>
          <w:b/>
          <w:sz w:val="28"/>
          <w:szCs w:val="28"/>
          <w:u w:val="single"/>
        </w:rPr>
        <w:t xml:space="preserve"> associated with trampoline use.</w:t>
      </w:r>
      <w:r w:rsidR="00940FDB" w:rsidRPr="008807C2">
        <w:rPr>
          <w:b/>
          <w:sz w:val="28"/>
          <w:szCs w:val="28"/>
          <w:u w:val="single"/>
        </w:rPr>
        <w:t xml:space="preserve"> </w:t>
      </w:r>
    </w:p>
    <w:p w14:paraId="6B561D3F" w14:textId="77777777" w:rsidR="0095225D" w:rsidRDefault="00057DA5" w:rsidP="0095225D">
      <w:pPr>
        <w:spacing w:before="240" w:after="240" w:line="480" w:lineRule="auto"/>
        <w:ind w:firstLine="720"/>
        <w:rPr>
          <w:sz w:val="28"/>
          <w:szCs w:val="28"/>
        </w:rPr>
      </w:pPr>
      <w:r>
        <w:rPr>
          <w:sz w:val="28"/>
          <w:szCs w:val="28"/>
        </w:rPr>
        <w:t>Primary assumption of risk will bar the Plaintiff from recovery. The defense</w:t>
      </w:r>
      <w:r w:rsidR="00F24529">
        <w:rPr>
          <w:sz w:val="28"/>
          <w:szCs w:val="28"/>
        </w:rPr>
        <w:t xml:space="preserve"> of primary assumption of risk</w:t>
      </w:r>
      <w:r>
        <w:rPr>
          <w:sz w:val="28"/>
          <w:szCs w:val="28"/>
        </w:rPr>
        <w:t xml:space="preserve"> turns on the plaintiff’s knowledge and appreciation of a particular risk and a v</w:t>
      </w:r>
      <w:r w:rsidR="001E10F7">
        <w:rPr>
          <w:sz w:val="28"/>
          <w:szCs w:val="28"/>
        </w:rPr>
        <w:t>oluntary choice to en</w:t>
      </w:r>
      <w:r w:rsidR="001E10F7" w:rsidRPr="009F4AAA">
        <w:rPr>
          <w:sz w:val="28"/>
          <w:szCs w:val="28"/>
        </w:rPr>
        <w:t>counter that</w:t>
      </w:r>
      <w:r w:rsidR="008D5CF5" w:rsidRPr="009F4AAA">
        <w:rPr>
          <w:sz w:val="28"/>
          <w:szCs w:val="28"/>
        </w:rPr>
        <w:t xml:space="preserve"> risk and</w:t>
      </w:r>
      <w:r w:rsidRPr="009F4AAA">
        <w:rPr>
          <w:sz w:val="28"/>
          <w:szCs w:val="28"/>
        </w:rPr>
        <w:t xml:space="preserve"> relieves the defendant of any duty owed to the plaintiff.</w:t>
      </w:r>
      <w:r w:rsidR="00E96BC6" w:rsidRPr="009F4AAA">
        <w:rPr>
          <w:sz w:val="28"/>
          <w:szCs w:val="28"/>
        </w:rPr>
        <w:t xml:space="preserve"> 27 Minn. </w:t>
      </w:r>
      <w:proofErr w:type="spellStart"/>
      <w:r w:rsidR="00E96BC6" w:rsidRPr="009F4AAA">
        <w:rPr>
          <w:sz w:val="28"/>
          <w:szCs w:val="28"/>
        </w:rPr>
        <w:t>Prac</w:t>
      </w:r>
      <w:proofErr w:type="spellEnd"/>
      <w:proofErr w:type="gramStart"/>
      <w:r w:rsidR="00E96BC6" w:rsidRPr="009F4AAA">
        <w:rPr>
          <w:sz w:val="28"/>
          <w:szCs w:val="28"/>
        </w:rPr>
        <w:t>.,</w:t>
      </w:r>
      <w:proofErr w:type="gramEnd"/>
      <w:r w:rsidR="00E96BC6" w:rsidRPr="009F4AAA">
        <w:rPr>
          <w:sz w:val="28"/>
          <w:szCs w:val="28"/>
        </w:rPr>
        <w:t xml:space="preserve"> Products Liability Law §3.13 (2011).</w:t>
      </w:r>
      <w:r w:rsidR="00E96BC6">
        <w:rPr>
          <w:sz w:val="28"/>
          <w:szCs w:val="28"/>
        </w:rPr>
        <w:t xml:space="preserve"> </w:t>
      </w:r>
      <w:r w:rsidR="00062BFC">
        <w:rPr>
          <w:sz w:val="28"/>
          <w:szCs w:val="28"/>
        </w:rPr>
        <w:t>The basic elements of primary assumption of the risk</w:t>
      </w:r>
      <w:r w:rsidR="00E92868">
        <w:rPr>
          <w:sz w:val="28"/>
          <w:szCs w:val="28"/>
        </w:rPr>
        <w:t xml:space="preserve"> are: (1) knowledge of the risk;</w:t>
      </w:r>
      <w:r w:rsidR="00062BFC">
        <w:rPr>
          <w:sz w:val="28"/>
          <w:szCs w:val="28"/>
        </w:rPr>
        <w:t xml:space="preserve"> </w:t>
      </w:r>
      <w:r w:rsidR="00E92868">
        <w:rPr>
          <w:sz w:val="28"/>
          <w:szCs w:val="28"/>
        </w:rPr>
        <w:t>(2) an appreciation of the risk;</w:t>
      </w:r>
      <w:r w:rsidR="00062BFC">
        <w:rPr>
          <w:sz w:val="28"/>
          <w:szCs w:val="28"/>
        </w:rPr>
        <w:t xml:space="preserve"> and (3) a</w:t>
      </w:r>
      <w:r w:rsidR="00BA7F8A">
        <w:rPr>
          <w:sz w:val="28"/>
          <w:szCs w:val="28"/>
        </w:rPr>
        <w:t>n opportunity</w:t>
      </w:r>
      <w:r w:rsidR="00062BFC">
        <w:rPr>
          <w:sz w:val="28"/>
          <w:szCs w:val="28"/>
        </w:rPr>
        <w:t xml:space="preserve"> to avoi</w:t>
      </w:r>
      <w:r w:rsidR="00E92868">
        <w:rPr>
          <w:sz w:val="28"/>
          <w:szCs w:val="28"/>
        </w:rPr>
        <w:t>d the risk, but the voluntarily choic</w:t>
      </w:r>
      <w:r w:rsidR="00062BFC">
        <w:rPr>
          <w:sz w:val="28"/>
          <w:szCs w:val="28"/>
        </w:rPr>
        <w:t>e to take it.</w:t>
      </w:r>
      <w:r w:rsidR="00A952D7">
        <w:rPr>
          <w:sz w:val="28"/>
          <w:szCs w:val="28"/>
        </w:rPr>
        <w:t xml:space="preserve"> </w:t>
      </w:r>
      <w:r w:rsidR="009F4AAA">
        <w:rPr>
          <w:i/>
          <w:sz w:val="28"/>
          <w:szCs w:val="28"/>
        </w:rPr>
        <w:t>Id.</w:t>
      </w:r>
      <w:r w:rsidR="008D5CF5">
        <w:rPr>
          <w:sz w:val="28"/>
          <w:szCs w:val="28"/>
        </w:rPr>
        <w:t xml:space="preserve"> </w:t>
      </w:r>
      <w:r>
        <w:rPr>
          <w:sz w:val="28"/>
          <w:szCs w:val="28"/>
        </w:rPr>
        <w:t xml:space="preserve">In the case of </w:t>
      </w:r>
      <w:r>
        <w:rPr>
          <w:sz w:val="28"/>
          <w:szCs w:val="28"/>
          <w:u w:val="single"/>
        </w:rPr>
        <w:t>Olson v. Hanson</w:t>
      </w:r>
      <w:r>
        <w:rPr>
          <w:sz w:val="28"/>
          <w:szCs w:val="28"/>
        </w:rPr>
        <w:t>¸ the court ruled that primary assumption</w:t>
      </w:r>
      <w:r w:rsidR="00F24529">
        <w:rPr>
          <w:sz w:val="28"/>
          <w:szCs w:val="28"/>
        </w:rPr>
        <w:t xml:space="preserve"> of risk</w:t>
      </w:r>
      <w:r>
        <w:rPr>
          <w:sz w:val="28"/>
          <w:szCs w:val="28"/>
        </w:rPr>
        <w:t xml:space="preserve"> is categorized as an expression of the idea that the defendant </w:t>
      </w:r>
      <w:r w:rsidR="00F34E42">
        <w:rPr>
          <w:sz w:val="28"/>
          <w:szCs w:val="28"/>
        </w:rPr>
        <w:t>“</w:t>
      </w:r>
      <w:r>
        <w:rPr>
          <w:sz w:val="28"/>
          <w:szCs w:val="28"/>
        </w:rPr>
        <w:t>owes a limited duty of care to the plaintiff with respect to the risk incident to their relationship.</w:t>
      </w:r>
      <w:r w:rsidR="00F34E42">
        <w:rPr>
          <w:sz w:val="28"/>
          <w:szCs w:val="28"/>
        </w:rPr>
        <w:t>”</w:t>
      </w:r>
      <w:r>
        <w:rPr>
          <w:sz w:val="28"/>
          <w:szCs w:val="28"/>
        </w:rPr>
        <w:t xml:space="preserve"> </w:t>
      </w:r>
      <w:proofErr w:type="gramStart"/>
      <w:r w:rsidRPr="00F24529">
        <w:rPr>
          <w:sz w:val="28"/>
          <w:szCs w:val="28"/>
        </w:rPr>
        <w:t>216 N.W.2d 124</w:t>
      </w:r>
      <w:r w:rsidR="00F24529">
        <w:rPr>
          <w:sz w:val="28"/>
          <w:szCs w:val="28"/>
        </w:rPr>
        <w:t>,</w:t>
      </w:r>
      <w:r w:rsidR="00295404">
        <w:rPr>
          <w:sz w:val="28"/>
          <w:szCs w:val="28"/>
        </w:rPr>
        <w:t xml:space="preserve"> 125</w:t>
      </w:r>
      <w:r w:rsidRPr="00F24529">
        <w:rPr>
          <w:sz w:val="28"/>
          <w:szCs w:val="28"/>
        </w:rPr>
        <w:t xml:space="preserve"> (</w:t>
      </w:r>
      <w:r w:rsidR="005D665D">
        <w:rPr>
          <w:sz w:val="28"/>
          <w:szCs w:val="28"/>
        </w:rPr>
        <w:t xml:space="preserve">Minn. </w:t>
      </w:r>
      <w:r w:rsidRPr="00F24529">
        <w:rPr>
          <w:sz w:val="28"/>
          <w:szCs w:val="28"/>
        </w:rPr>
        <w:t>1974).</w:t>
      </w:r>
      <w:proofErr w:type="gramEnd"/>
      <w:r w:rsidR="00DF3F05">
        <w:rPr>
          <w:sz w:val="28"/>
          <w:szCs w:val="28"/>
        </w:rPr>
        <w:t xml:space="preserve"> Primary assumption</w:t>
      </w:r>
      <w:r w:rsidR="00DF0F8C">
        <w:rPr>
          <w:sz w:val="28"/>
          <w:szCs w:val="28"/>
        </w:rPr>
        <w:t xml:space="preserve"> of risk</w:t>
      </w:r>
      <w:r w:rsidR="00DF3F05">
        <w:rPr>
          <w:sz w:val="28"/>
          <w:szCs w:val="28"/>
        </w:rPr>
        <w:t xml:space="preserve"> applies only where parties have voluntarily entered into a relationship in which plaintiff assumes well-known, incidental risks.</w:t>
      </w:r>
      <w:r w:rsidR="00AF393B">
        <w:rPr>
          <w:sz w:val="28"/>
          <w:szCs w:val="28"/>
        </w:rPr>
        <w:t xml:space="preserve"> “As to th</w:t>
      </w:r>
      <w:r w:rsidR="005042E4">
        <w:rPr>
          <w:sz w:val="28"/>
          <w:szCs w:val="28"/>
        </w:rPr>
        <w:t>ose risks, the defendant has no</w:t>
      </w:r>
      <w:r w:rsidR="00AF393B">
        <w:rPr>
          <w:sz w:val="28"/>
          <w:szCs w:val="28"/>
        </w:rPr>
        <w:t xml:space="preserve"> duty to protect the plaintiff and, thus, if the plaintiff’s injury arises from an incidental risk, the defendant is not negligent.”</w:t>
      </w:r>
      <w:r w:rsidR="00DF3F05">
        <w:rPr>
          <w:sz w:val="28"/>
          <w:szCs w:val="28"/>
        </w:rPr>
        <w:t xml:space="preserve"> </w:t>
      </w:r>
      <w:r w:rsidR="00E21B8E">
        <w:rPr>
          <w:sz w:val="28"/>
          <w:szCs w:val="28"/>
        </w:rPr>
        <w:t>(</w:t>
      </w:r>
      <w:r w:rsidR="00DF3F05">
        <w:rPr>
          <w:i/>
          <w:sz w:val="28"/>
          <w:szCs w:val="28"/>
        </w:rPr>
        <w:t xml:space="preserve">Id. </w:t>
      </w:r>
      <w:r w:rsidR="00DF3F05">
        <w:rPr>
          <w:sz w:val="28"/>
          <w:szCs w:val="28"/>
        </w:rPr>
        <w:t xml:space="preserve">at </w:t>
      </w:r>
      <w:r w:rsidR="00AF393B">
        <w:rPr>
          <w:sz w:val="28"/>
          <w:szCs w:val="28"/>
        </w:rPr>
        <w:t>127</w:t>
      </w:r>
      <w:r w:rsidR="00DF3F05">
        <w:rPr>
          <w:sz w:val="28"/>
          <w:szCs w:val="28"/>
        </w:rPr>
        <w:t>.</w:t>
      </w:r>
      <w:r w:rsidR="00E21B8E">
        <w:rPr>
          <w:sz w:val="28"/>
          <w:szCs w:val="28"/>
        </w:rPr>
        <w:t>)</w:t>
      </w:r>
      <w:r w:rsidR="0095225D">
        <w:rPr>
          <w:sz w:val="28"/>
          <w:szCs w:val="28"/>
        </w:rPr>
        <w:t xml:space="preserve"> </w:t>
      </w:r>
      <w:r w:rsidR="009F682D">
        <w:rPr>
          <w:sz w:val="28"/>
          <w:szCs w:val="28"/>
        </w:rPr>
        <w:t>T</w:t>
      </w:r>
      <w:r w:rsidR="002E2501" w:rsidRPr="0061052F">
        <w:rPr>
          <w:sz w:val="28"/>
          <w:szCs w:val="28"/>
        </w:rPr>
        <w:t>he</w:t>
      </w:r>
      <w:r w:rsidR="00DF3F05" w:rsidRPr="0061052F">
        <w:rPr>
          <w:sz w:val="28"/>
          <w:szCs w:val="28"/>
        </w:rPr>
        <w:t xml:space="preserve"> potential to fall from the trampoline resulting in severe injury </w:t>
      </w:r>
      <w:r w:rsidR="002E2501" w:rsidRPr="0061052F">
        <w:rPr>
          <w:sz w:val="28"/>
          <w:szCs w:val="28"/>
        </w:rPr>
        <w:t>is</w:t>
      </w:r>
      <w:r w:rsidR="00DF3F05" w:rsidRPr="0061052F">
        <w:rPr>
          <w:sz w:val="28"/>
          <w:szCs w:val="28"/>
        </w:rPr>
        <w:t xml:space="preserve"> considered</w:t>
      </w:r>
      <w:r w:rsidR="009F682D">
        <w:rPr>
          <w:sz w:val="28"/>
          <w:szCs w:val="28"/>
        </w:rPr>
        <w:t xml:space="preserve"> across other jurisdictions to be</w:t>
      </w:r>
      <w:r w:rsidR="00DF3F05" w:rsidRPr="0061052F">
        <w:rPr>
          <w:sz w:val="28"/>
          <w:szCs w:val="28"/>
        </w:rPr>
        <w:t xml:space="preserve"> a well-known and incidental risk inherent in the activity of </w:t>
      </w:r>
      <w:r w:rsidR="00BC17C4" w:rsidRPr="0061052F">
        <w:rPr>
          <w:sz w:val="28"/>
          <w:szCs w:val="28"/>
        </w:rPr>
        <w:t>jumping on a trampoline.</w:t>
      </w:r>
    </w:p>
    <w:p w14:paraId="61ACDD8B" w14:textId="77777777" w:rsidR="00E2466A" w:rsidRDefault="00295404" w:rsidP="0095225D">
      <w:pPr>
        <w:spacing w:before="240" w:after="240" w:line="480" w:lineRule="auto"/>
        <w:ind w:firstLine="720"/>
        <w:rPr>
          <w:sz w:val="28"/>
          <w:szCs w:val="28"/>
        </w:rPr>
      </w:pPr>
      <w:r>
        <w:rPr>
          <w:sz w:val="28"/>
          <w:szCs w:val="28"/>
        </w:rPr>
        <w:lastRenderedPageBreak/>
        <w:t>Additionally, i</w:t>
      </w:r>
      <w:r w:rsidR="00C50441">
        <w:rPr>
          <w:sz w:val="28"/>
          <w:szCs w:val="28"/>
        </w:rPr>
        <w:t xml:space="preserve">n </w:t>
      </w:r>
      <w:r w:rsidR="00C50441">
        <w:rPr>
          <w:sz w:val="28"/>
          <w:szCs w:val="28"/>
          <w:u w:val="single"/>
        </w:rPr>
        <w:t>S</w:t>
      </w:r>
      <w:r w:rsidR="004D2350">
        <w:rPr>
          <w:sz w:val="28"/>
          <w:szCs w:val="28"/>
          <w:u w:val="single"/>
        </w:rPr>
        <w:t>c</w:t>
      </w:r>
      <w:r w:rsidR="00C50441">
        <w:rPr>
          <w:sz w:val="28"/>
          <w:szCs w:val="28"/>
          <w:u w:val="single"/>
        </w:rPr>
        <w:t>hneider v. Erickson</w:t>
      </w:r>
      <w:r w:rsidR="00C50441">
        <w:rPr>
          <w:sz w:val="28"/>
          <w:szCs w:val="28"/>
        </w:rPr>
        <w:t xml:space="preserve">, the court barred recovery based on primary assumption where the plaintiff knew and appreciated the risk of playing paintball without eye protection and voluntarily encountered the risk. </w:t>
      </w:r>
      <w:proofErr w:type="gramStart"/>
      <w:r w:rsidR="00C50441">
        <w:rPr>
          <w:sz w:val="28"/>
          <w:szCs w:val="28"/>
        </w:rPr>
        <w:t>654 N.W.2d 144</w:t>
      </w:r>
      <w:r w:rsidR="00BB2EFF">
        <w:rPr>
          <w:sz w:val="28"/>
          <w:szCs w:val="28"/>
        </w:rPr>
        <w:t>, 146</w:t>
      </w:r>
      <w:r w:rsidR="00C50441">
        <w:rPr>
          <w:sz w:val="28"/>
          <w:szCs w:val="28"/>
        </w:rPr>
        <w:t xml:space="preserve"> (Minn. Ct. App. 2002).</w:t>
      </w:r>
      <w:proofErr w:type="gramEnd"/>
      <w:r w:rsidR="001F136A">
        <w:rPr>
          <w:sz w:val="28"/>
          <w:szCs w:val="28"/>
        </w:rPr>
        <w:t xml:space="preserve"> </w:t>
      </w:r>
    </w:p>
    <w:p w14:paraId="3FBBFE61" w14:textId="77777777" w:rsidR="006036FF" w:rsidRPr="007A059D" w:rsidRDefault="006036FF" w:rsidP="003A1747">
      <w:pPr>
        <w:spacing w:before="240"/>
        <w:ind w:firstLine="720"/>
        <w:rPr>
          <w:b/>
          <w:sz w:val="28"/>
          <w:szCs w:val="28"/>
        </w:rPr>
      </w:pPr>
      <w:r w:rsidRPr="007A059D">
        <w:rPr>
          <w:b/>
          <w:sz w:val="28"/>
          <w:szCs w:val="28"/>
          <w:u w:val="single"/>
        </w:rPr>
        <w:t xml:space="preserve">A. </w:t>
      </w:r>
      <w:r w:rsidR="00CF3F6E" w:rsidRPr="007A059D">
        <w:rPr>
          <w:b/>
          <w:sz w:val="28"/>
          <w:szCs w:val="28"/>
          <w:u w:val="single"/>
        </w:rPr>
        <w:t>Plaintiff knew of the risks inherent in the activity of jumping on a trampoline and appreciated those risks.</w:t>
      </w:r>
      <w:r w:rsidRPr="007A059D">
        <w:rPr>
          <w:b/>
          <w:sz w:val="28"/>
          <w:szCs w:val="28"/>
          <w:u w:val="single"/>
        </w:rPr>
        <w:t xml:space="preserve"> </w:t>
      </w:r>
    </w:p>
    <w:p w14:paraId="2A1AA3C2" w14:textId="77777777" w:rsidR="00822E91" w:rsidRDefault="0064246E" w:rsidP="00F46AF2">
      <w:pPr>
        <w:spacing w:before="240" w:after="240" w:line="480" w:lineRule="auto"/>
        <w:ind w:firstLine="720"/>
        <w:rPr>
          <w:sz w:val="28"/>
          <w:szCs w:val="28"/>
        </w:rPr>
      </w:pPr>
      <w:r>
        <w:rPr>
          <w:sz w:val="28"/>
          <w:szCs w:val="28"/>
        </w:rPr>
        <w:t xml:space="preserve">“Whether a party has primarily assumed the risk is usually a question for the jury, unless the evidence is conclusive.” </w:t>
      </w:r>
      <w:r w:rsidR="00555ED2">
        <w:rPr>
          <w:sz w:val="28"/>
          <w:szCs w:val="28"/>
        </w:rPr>
        <w:t>(</w:t>
      </w:r>
      <w:r>
        <w:rPr>
          <w:i/>
          <w:sz w:val="28"/>
          <w:szCs w:val="28"/>
        </w:rPr>
        <w:t xml:space="preserve">Id. </w:t>
      </w:r>
      <w:r>
        <w:rPr>
          <w:sz w:val="28"/>
          <w:szCs w:val="28"/>
        </w:rPr>
        <w:t>at 148.</w:t>
      </w:r>
      <w:r w:rsidR="00555ED2">
        <w:rPr>
          <w:sz w:val="28"/>
          <w:szCs w:val="28"/>
        </w:rPr>
        <w:t>)</w:t>
      </w:r>
      <w:r>
        <w:rPr>
          <w:sz w:val="28"/>
          <w:szCs w:val="28"/>
        </w:rPr>
        <w:t xml:space="preserve">  </w:t>
      </w:r>
      <w:r w:rsidR="00545E53">
        <w:rPr>
          <w:sz w:val="28"/>
          <w:szCs w:val="28"/>
        </w:rPr>
        <w:t>In the present case,</w:t>
      </w:r>
      <w:r w:rsidR="001F136A">
        <w:rPr>
          <w:sz w:val="28"/>
          <w:szCs w:val="28"/>
        </w:rPr>
        <w:t xml:space="preserve"> the evidence is conclusive that the Plaintiff assumed the risks inherent in trampoline use. T</w:t>
      </w:r>
      <w:r w:rsidR="00545E53">
        <w:rPr>
          <w:sz w:val="28"/>
          <w:szCs w:val="28"/>
        </w:rPr>
        <w:t>he Plaintiff</w:t>
      </w:r>
      <w:r w:rsidR="00A00111">
        <w:rPr>
          <w:sz w:val="28"/>
          <w:szCs w:val="28"/>
        </w:rPr>
        <w:t xml:space="preserve"> undoubtedly had knowledge of the risks inherent in trampoline usage </w:t>
      </w:r>
      <w:r w:rsidR="00A00111" w:rsidRPr="00A00111">
        <w:rPr>
          <w:i/>
          <w:sz w:val="28"/>
          <w:szCs w:val="28"/>
        </w:rPr>
        <w:t>after</w:t>
      </w:r>
      <w:r w:rsidR="00545E53">
        <w:rPr>
          <w:sz w:val="28"/>
          <w:szCs w:val="28"/>
        </w:rPr>
        <w:t xml:space="preserve"> read</w:t>
      </w:r>
      <w:r w:rsidR="00A00111">
        <w:rPr>
          <w:sz w:val="28"/>
          <w:szCs w:val="28"/>
        </w:rPr>
        <w:t>ing</w:t>
      </w:r>
      <w:r w:rsidR="00545E53">
        <w:rPr>
          <w:sz w:val="28"/>
          <w:szCs w:val="28"/>
        </w:rPr>
        <w:t xml:space="preserve"> the instruction manual and warnings provided by the manufacturer</w:t>
      </w:r>
      <w:r w:rsidR="00A00111">
        <w:rPr>
          <w:sz w:val="28"/>
          <w:szCs w:val="28"/>
        </w:rPr>
        <w:t>.</w:t>
      </w:r>
      <w:r w:rsidR="00F46AF2">
        <w:rPr>
          <w:sz w:val="28"/>
          <w:szCs w:val="28"/>
        </w:rPr>
        <w:t xml:space="preserve"> The instruction manual a</w:t>
      </w:r>
      <w:r w:rsidR="00B05FB8">
        <w:rPr>
          <w:sz w:val="28"/>
          <w:szCs w:val="28"/>
        </w:rPr>
        <w:t>nd warnings explicitly state</w:t>
      </w:r>
      <w:r w:rsidR="002B6BEA">
        <w:rPr>
          <w:sz w:val="28"/>
          <w:szCs w:val="28"/>
        </w:rPr>
        <w:t>d</w:t>
      </w:r>
      <w:r w:rsidR="00B05FB8">
        <w:rPr>
          <w:sz w:val="28"/>
          <w:szCs w:val="28"/>
        </w:rPr>
        <w:t>: “[</w:t>
      </w:r>
      <w:proofErr w:type="gramStart"/>
      <w:r w:rsidR="00B05FB8">
        <w:rPr>
          <w:sz w:val="28"/>
          <w:szCs w:val="28"/>
        </w:rPr>
        <w:t>p]</w:t>
      </w:r>
      <w:proofErr w:type="spellStart"/>
      <w:r w:rsidR="00F46AF2">
        <w:rPr>
          <w:sz w:val="28"/>
          <w:szCs w:val="28"/>
        </w:rPr>
        <w:t>aralysis</w:t>
      </w:r>
      <w:proofErr w:type="spellEnd"/>
      <w:proofErr w:type="gramEnd"/>
      <w:r w:rsidR="00F46AF2">
        <w:rPr>
          <w:sz w:val="28"/>
          <w:szCs w:val="28"/>
        </w:rPr>
        <w:t xml:space="preserve"> or death can result from unsafe use of this trampoline</w:t>
      </w:r>
      <w:r w:rsidR="00F46AF2" w:rsidRPr="007A059D">
        <w:rPr>
          <w:sz w:val="28"/>
          <w:szCs w:val="28"/>
        </w:rPr>
        <w:t>.” (</w:t>
      </w:r>
      <w:r w:rsidR="007D26C0" w:rsidRPr="007A059D">
        <w:rPr>
          <w:sz w:val="28"/>
          <w:szCs w:val="28"/>
        </w:rPr>
        <w:t xml:space="preserve">Stip. Facts, </w:t>
      </w:r>
      <w:r w:rsidR="00F46AF2" w:rsidRPr="007A059D">
        <w:rPr>
          <w:sz w:val="28"/>
          <w:szCs w:val="28"/>
        </w:rPr>
        <w:t>Ex. A.)</w:t>
      </w:r>
      <w:r w:rsidR="003B752A">
        <w:rPr>
          <w:sz w:val="28"/>
          <w:szCs w:val="28"/>
        </w:rPr>
        <w:t xml:space="preserve"> Furthermore</w:t>
      </w:r>
      <w:r w:rsidR="00C2434F">
        <w:rPr>
          <w:sz w:val="28"/>
          <w:szCs w:val="28"/>
        </w:rPr>
        <w:t>,</w:t>
      </w:r>
      <w:r w:rsidR="001F136A">
        <w:rPr>
          <w:sz w:val="28"/>
          <w:szCs w:val="28"/>
        </w:rPr>
        <w:t xml:space="preserve"> </w:t>
      </w:r>
      <w:r w:rsidR="00A00111">
        <w:rPr>
          <w:sz w:val="28"/>
          <w:szCs w:val="28"/>
        </w:rPr>
        <w:t xml:space="preserve">the Plaintiff </w:t>
      </w:r>
      <w:r w:rsidR="001F136A">
        <w:rPr>
          <w:sz w:val="28"/>
          <w:szCs w:val="28"/>
        </w:rPr>
        <w:t>admitted he</w:t>
      </w:r>
      <w:r w:rsidR="0091157A">
        <w:rPr>
          <w:sz w:val="28"/>
          <w:szCs w:val="28"/>
        </w:rPr>
        <w:t xml:space="preserve"> also</w:t>
      </w:r>
      <w:r w:rsidR="001F136A">
        <w:rPr>
          <w:sz w:val="28"/>
          <w:szCs w:val="28"/>
        </w:rPr>
        <w:t xml:space="preserve"> </w:t>
      </w:r>
      <w:r w:rsidR="001F136A" w:rsidRPr="00295404">
        <w:rPr>
          <w:i/>
          <w:sz w:val="28"/>
          <w:szCs w:val="28"/>
        </w:rPr>
        <w:t>knew</w:t>
      </w:r>
      <w:r w:rsidR="001F136A">
        <w:rPr>
          <w:sz w:val="28"/>
          <w:szCs w:val="28"/>
        </w:rPr>
        <w:t xml:space="preserve"> </w:t>
      </w:r>
      <w:r w:rsidR="00A00111">
        <w:rPr>
          <w:i/>
          <w:sz w:val="28"/>
          <w:szCs w:val="28"/>
        </w:rPr>
        <w:t xml:space="preserve">before </w:t>
      </w:r>
      <w:r w:rsidR="003A1747">
        <w:rPr>
          <w:sz w:val="28"/>
          <w:szCs w:val="28"/>
        </w:rPr>
        <w:t xml:space="preserve">reading the instruction manual or </w:t>
      </w:r>
      <w:r w:rsidR="00A00111">
        <w:rPr>
          <w:sz w:val="28"/>
          <w:szCs w:val="28"/>
        </w:rPr>
        <w:t>using the trampoline</w:t>
      </w:r>
      <w:r w:rsidR="0091157A">
        <w:rPr>
          <w:sz w:val="28"/>
          <w:szCs w:val="28"/>
        </w:rPr>
        <w:t xml:space="preserve"> that</w:t>
      </w:r>
      <w:r w:rsidR="00A00111">
        <w:rPr>
          <w:sz w:val="28"/>
          <w:szCs w:val="28"/>
        </w:rPr>
        <w:t xml:space="preserve"> </w:t>
      </w:r>
      <w:r w:rsidR="001F136A" w:rsidRPr="00A00111">
        <w:rPr>
          <w:sz w:val="28"/>
          <w:szCs w:val="28"/>
        </w:rPr>
        <w:t>there</w:t>
      </w:r>
      <w:r w:rsidR="001F136A">
        <w:rPr>
          <w:sz w:val="28"/>
          <w:szCs w:val="28"/>
        </w:rPr>
        <w:t xml:space="preserve"> was risk of injury with </w:t>
      </w:r>
      <w:r w:rsidR="00A00111">
        <w:rPr>
          <w:sz w:val="28"/>
          <w:szCs w:val="28"/>
        </w:rPr>
        <w:t>its</w:t>
      </w:r>
      <w:r w:rsidR="001F136A">
        <w:rPr>
          <w:sz w:val="28"/>
          <w:szCs w:val="28"/>
        </w:rPr>
        <w:t xml:space="preserve"> use</w:t>
      </w:r>
      <w:r w:rsidR="00D07C81">
        <w:rPr>
          <w:sz w:val="28"/>
          <w:szCs w:val="28"/>
        </w:rPr>
        <w:t>.</w:t>
      </w:r>
      <w:r w:rsidR="00FC5365">
        <w:rPr>
          <w:sz w:val="28"/>
          <w:szCs w:val="28"/>
        </w:rPr>
        <w:t xml:space="preserve"> </w:t>
      </w:r>
      <w:r w:rsidR="00D07C81">
        <w:rPr>
          <w:sz w:val="28"/>
          <w:szCs w:val="28"/>
        </w:rPr>
        <w:t>(</w:t>
      </w:r>
      <w:r w:rsidR="00082426">
        <w:rPr>
          <w:sz w:val="28"/>
          <w:szCs w:val="28"/>
        </w:rPr>
        <w:t xml:space="preserve">Sullivan </w:t>
      </w:r>
      <w:proofErr w:type="spellStart"/>
      <w:r w:rsidR="00082426">
        <w:rPr>
          <w:sz w:val="28"/>
          <w:szCs w:val="28"/>
        </w:rPr>
        <w:t>Aff</w:t>
      </w:r>
      <w:proofErr w:type="spellEnd"/>
      <w:r w:rsidR="00FC5365" w:rsidRPr="00295404">
        <w:rPr>
          <w:sz w:val="28"/>
          <w:szCs w:val="28"/>
        </w:rPr>
        <w:t xml:space="preserve">. </w:t>
      </w:r>
      <w:r w:rsidR="00A83603">
        <w:rPr>
          <w:sz w:val="28"/>
          <w:szCs w:val="28"/>
        </w:rPr>
        <w:t>¶</w:t>
      </w:r>
      <w:r w:rsidR="00FC5365" w:rsidRPr="00295404">
        <w:rPr>
          <w:sz w:val="28"/>
          <w:szCs w:val="28"/>
        </w:rPr>
        <w:t>8.</w:t>
      </w:r>
      <w:r w:rsidR="00D07C81">
        <w:rPr>
          <w:sz w:val="28"/>
          <w:szCs w:val="28"/>
        </w:rPr>
        <w:t>)</w:t>
      </w:r>
      <w:r w:rsidR="00056490">
        <w:rPr>
          <w:sz w:val="28"/>
          <w:szCs w:val="28"/>
        </w:rPr>
        <w:t xml:space="preserve"> As a result,</w:t>
      </w:r>
      <w:r w:rsidR="00A00111">
        <w:rPr>
          <w:sz w:val="28"/>
          <w:szCs w:val="28"/>
        </w:rPr>
        <w:t xml:space="preserve"> the first requirement in the primary assumption of risk doctrine is</w:t>
      </w:r>
      <w:r w:rsidR="00056490">
        <w:rPr>
          <w:sz w:val="28"/>
          <w:szCs w:val="28"/>
        </w:rPr>
        <w:t xml:space="preserve"> clearly</w:t>
      </w:r>
      <w:r w:rsidR="00A00111">
        <w:rPr>
          <w:sz w:val="28"/>
          <w:szCs w:val="28"/>
        </w:rPr>
        <w:t xml:space="preserve"> met. </w:t>
      </w:r>
    </w:p>
    <w:p w14:paraId="5B091F1E" w14:textId="77777777" w:rsidR="002B6BEA" w:rsidRDefault="00A00111" w:rsidP="004B2F96">
      <w:pPr>
        <w:spacing w:line="480" w:lineRule="auto"/>
        <w:ind w:firstLine="720"/>
        <w:rPr>
          <w:sz w:val="28"/>
          <w:szCs w:val="28"/>
        </w:rPr>
      </w:pPr>
      <w:r>
        <w:rPr>
          <w:sz w:val="28"/>
          <w:szCs w:val="28"/>
        </w:rPr>
        <w:t>In support of the second requirement in the doctrine, t</w:t>
      </w:r>
      <w:r w:rsidR="00FC5365">
        <w:rPr>
          <w:sz w:val="28"/>
          <w:szCs w:val="28"/>
        </w:rPr>
        <w:t>he Plaintiff</w:t>
      </w:r>
      <w:r>
        <w:rPr>
          <w:sz w:val="28"/>
          <w:szCs w:val="28"/>
        </w:rPr>
        <w:t>’s actions clearly support that he</w:t>
      </w:r>
      <w:r w:rsidR="00FC5365">
        <w:rPr>
          <w:sz w:val="28"/>
          <w:szCs w:val="28"/>
        </w:rPr>
        <w:t xml:space="preserve"> appreciated the risk in</w:t>
      </w:r>
      <w:r w:rsidR="00FC0652">
        <w:rPr>
          <w:sz w:val="28"/>
          <w:szCs w:val="28"/>
        </w:rPr>
        <w:t>so</w:t>
      </w:r>
      <w:r w:rsidR="00295404">
        <w:rPr>
          <w:sz w:val="28"/>
          <w:szCs w:val="28"/>
        </w:rPr>
        <w:t>much so</w:t>
      </w:r>
      <w:r w:rsidR="00FC5365">
        <w:rPr>
          <w:sz w:val="28"/>
          <w:szCs w:val="28"/>
        </w:rPr>
        <w:t xml:space="preserve"> that he took the time to read the warnings</w:t>
      </w:r>
      <w:r w:rsidR="002C47DD">
        <w:rPr>
          <w:sz w:val="28"/>
          <w:szCs w:val="28"/>
        </w:rPr>
        <w:t xml:space="preserve"> before assembling the trampoline</w:t>
      </w:r>
      <w:r w:rsidR="00AF0971">
        <w:rPr>
          <w:sz w:val="28"/>
          <w:szCs w:val="28"/>
        </w:rPr>
        <w:t xml:space="preserve"> (Sti</w:t>
      </w:r>
      <w:r w:rsidR="00EC4EDE">
        <w:rPr>
          <w:sz w:val="28"/>
          <w:szCs w:val="28"/>
        </w:rPr>
        <w:t xml:space="preserve">p. Facts </w:t>
      </w:r>
      <w:r w:rsidR="00EC4EDE">
        <w:rPr>
          <w:sz w:val="28"/>
          <w:szCs w:val="28"/>
        </w:rPr>
        <w:lastRenderedPageBreak/>
        <w:t>¶5). The following day</w:t>
      </w:r>
      <w:r w:rsidR="00AC0F14">
        <w:rPr>
          <w:sz w:val="28"/>
          <w:szCs w:val="28"/>
        </w:rPr>
        <w:t xml:space="preserve"> and after assembling the trampoline</w:t>
      </w:r>
      <w:r w:rsidR="00EC4EDE">
        <w:rPr>
          <w:sz w:val="28"/>
          <w:szCs w:val="28"/>
        </w:rPr>
        <w:t>, the Plaintiff</w:t>
      </w:r>
      <w:r w:rsidR="00AF0971">
        <w:rPr>
          <w:sz w:val="28"/>
          <w:szCs w:val="28"/>
        </w:rPr>
        <w:t xml:space="preserve"> sa</w:t>
      </w:r>
      <w:r w:rsidR="00110B8C">
        <w:rPr>
          <w:sz w:val="28"/>
          <w:szCs w:val="28"/>
        </w:rPr>
        <w:t>t down with his wife, who</w:t>
      </w:r>
      <w:r w:rsidR="002C47DD">
        <w:rPr>
          <w:sz w:val="28"/>
          <w:szCs w:val="28"/>
        </w:rPr>
        <w:t xml:space="preserve"> </w:t>
      </w:r>
      <w:r w:rsidR="00AF0971">
        <w:rPr>
          <w:sz w:val="28"/>
          <w:szCs w:val="28"/>
        </w:rPr>
        <w:t>read</w:t>
      </w:r>
      <w:r w:rsidR="00AC0F14">
        <w:rPr>
          <w:sz w:val="28"/>
          <w:szCs w:val="28"/>
        </w:rPr>
        <w:t xml:space="preserve"> </w:t>
      </w:r>
      <w:r w:rsidR="00AF0971">
        <w:rPr>
          <w:sz w:val="28"/>
          <w:szCs w:val="28"/>
        </w:rPr>
        <w:t>the warnings</w:t>
      </w:r>
      <w:r w:rsidR="00AC0F14">
        <w:rPr>
          <w:sz w:val="28"/>
          <w:szCs w:val="28"/>
        </w:rPr>
        <w:t xml:space="preserve"> aloud and</w:t>
      </w:r>
      <w:r w:rsidR="00FC5365">
        <w:rPr>
          <w:sz w:val="28"/>
          <w:szCs w:val="28"/>
        </w:rPr>
        <w:t xml:space="preserve"> </w:t>
      </w:r>
      <w:r w:rsidR="001D25C7">
        <w:rPr>
          <w:sz w:val="28"/>
          <w:szCs w:val="28"/>
        </w:rPr>
        <w:t xml:space="preserve">in their entirety </w:t>
      </w:r>
      <w:r w:rsidR="00FC5365">
        <w:rPr>
          <w:sz w:val="28"/>
          <w:szCs w:val="28"/>
        </w:rPr>
        <w:t>to</w:t>
      </w:r>
      <w:r w:rsidR="00AF0971">
        <w:rPr>
          <w:sz w:val="28"/>
          <w:szCs w:val="28"/>
        </w:rPr>
        <w:t xml:space="preserve"> the</w:t>
      </w:r>
      <w:r w:rsidR="00FC5365">
        <w:rPr>
          <w:sz w:val="28"/>
          <w:szCs w:val="28"/>
        </w:rPr>
        <w:t xml:space="preserve"> f</w:t>
      </w:r>
      <w:r w:rsidR="005042E4">
        <w:rPr>
          <w:sz w:val="28"/>
          <w:szCs w:val="28"/>
        </w:rPr>
        <w:t>amily and the neighbor children</w:t>
      </w:r>
      <w:r w:rsidR="009E2783">
        <w:rPr>
          <w:sz w:val="28"/>
          <w:szCs w:val="28"/>
        </w:rPr>
        <w:t xml:space="preserve">. </w:t>
      </w:r>
      <w:proofErr w:type="gramStart"/>
      <w:r w:rsidR="009E2783">
        <w:rPr>
          <w:sz w:val="28"/>
          <w:szCs w:val="28"/>
        </w:rPr>
        <w:t>(</w:t>
      </w:r>
      <w:r w:rsidR="00082426">
        <w:rPr>
          <w:sz w:val="28"/>
          <w:szCs w:val="28"/>
        </w:rPr>
        <w:t xml:space="preserve">Sullivan </w:t>
      </w:r>
      <w:proofErr w:type="spellStart"/>
      <w:r w:rsidR="00082426">
        <w:rPr>
          <w:sz w:val="28"/>
          <w:szCs w:val="28"/>
        </w:rPr>
        <w:t>Aff</w:t>
      </w:r>
      <w:proofErr w:type="spellEnd"/>
      <w:r w:rsidR="00082426">
        <w:rPr>
          <w:sz w:val="28"/>
          <w:szCs w:val="28"/>
        </w:rPr>
        <w:t>.</w:t>
      </w:r>
      <w:r w:rsidR="009E2783">
        <w:rPr>
          <w:sz w:val="28"/>
          <w:szCs w:val="28"/>
        </w:rPr>
        <w:t xml:space="preserve"> </w:t>
      </w:r>
      <w:r w:rsidR="00A83603">
        <w:rPr>
          <w:sz w:val="28"/>
          <w:szCs w:val="28"/>
        </w:rPr>
        <w:t>¶</w:t>
      </w:r>
      <w:r w:rsidR="009E2783">
        <w:rPr>
          <w:sz w:val="28"/>
          <w:szCs w:val="28"/>
        </w:rPr>
        <w:t>2).</w:t>
      </w:r>
      <w:proofErr w:type="gramEnd"/>
      <w:r w:rsidR="00E2466A">
        <w:rPr>
          <w:sz w:val="28"/>
          <w:szCs w:val="28"/>
        </w:rPr>
        <w:t xml:space="preserve"> </w:t>
      </w:r>
      <w:r w:rsidR="009E2783">
        <w:rPr>
          <w:sz w:val="28"/>
          <w:szCs w:val="28"/>
        </w:rPr>
        <w:t>The Plaintiff admitted</w:t>
      </w:r>
      <w:r w:rsidR="00E2466A">
        <w:rPr>
          <w:sz w:val="28"/>
          <w:szCs w:val="28"/>
        </w:rPr>
        <w:t xml:space="preserve"> that he knew he could fall off the trampoline</w:t>
      </w:r>
      <w:r w:rsidR="00D07C81">
        <w:rPr>
          <w:sz w:val="28"/>
          <w:szCs w:val="28"/>
        </w:rPr>
        <w:t>.</w:t>
      </w:r>
      <w:r w:rsidR="00295404">
        <w:rPr>
          <w:sz w:val="28"/>
          <w:szCs w:val="28"/>
        </w:rPr>
        <w:t xml:space="preserve"> </w:t>
      </w:r>
      <w:r w:rsidR="009824C3">
        <w:rPr>
          <w:sz w:val="28"/>
          <w:szCs w:val="28"/>
        </w:rPr>
        <w:t>(</w:t>
      </w:r>
      <w:r w:rsidR="00444D88">
        <w:rPr>
          <w:i/>
          <w:sz w:val="28"/>
          <w:szCs w:val="28"/>
        </w:rPr>
        <w:t xml:space="preserve">Id. </w:t>
      </w:r>
      <w:r w:rsidR="00444D88">
        <w:rPr>
          <w:sz w:val="28"/>
          <w:szCs w:val="28"/>
        </w:rPr>
        <w:t>at</w:t>
      </w:r>
      <w:r w:rsidR="009824C3">
        <w:rPr>
          <w:sz w:val="28"/>
          <w:szCs w:val="28"/>
        </w:rPr>
        <w:t xml:space="preserve"> </w:t>
      </w:r>
      <w:r w:rsidR="00A83603">
        <w:rPr>
          <w:sz w:val="28"/>
          <w:szCs w:val="28"/>
        </w:rPr>
        <w:t>¶</w:t>
      </w:r>
      <w:r w:rsidR="009824C3">
        <w:rPr>
          <w:sz w:val="28"/>
          <w:szCs w:val="28"/>
        </w:rPr>
        <w:t xml:space="preserve">8.) </w:t>
      </w:r>
      <w:r w:rsidR="00545E53">
        <w:rPr>
          <w:sz w:val="28"/>
          <w:szCs w:val="28"/>
        </w:rPr>
        <w:t>He also had prior experience with trampolines whe</w:t>
      </w:r>
      <w:r w:rsidR="007A059D">
        <w:rPr>
          <w:sz w:val="28"/>
          <w:szCs w:val="28"/>
        </w:rPr>
        <w:t>n he was a child and was</w:t>
      </w:r>
      <w:r w:rsidR="00545E53">
        <w:rPr>
          <w:sz w:val="28"/>
          <w:szCs w:val="28"/>
        </w:rPr>
        <w:t xml:space="preserve"> witness to an injury incurred by another trampoline user.</w:t>
      </w:r>
      <w:r w:rsidR="00295404">
        <w:rPr>
          <w:sz w:val="28"/>
          <w:szCs w:val="28"/>
        </w:rPr>
        <w:t xml:space="preserve"> </w:t>
      </w:r>
      <w:r w:rsidR="00D07C81">
        <w:rPr>
          <w:sz w:val="28"/>
          <w:szCs w:val="28"/>
        </w:rPr>
        <w:t>(</w:t>
      </w:r>
      <w:r w:rsidR="00444D88">
        <w:rPr>
          <w:i/>
          <w:sz w:val="28"/>
          <w:szCs w:val="28"/>
        </w:rPr>
        <w:t xml:space="preserve">Id. </w:t>
      </w:r>
      <w:r w:rsidR="00444D88">
        <w:rPr>
          <w:sz w:val="28"/>
          <w:szCs w:val="28"/>
        </w:rPr>
        <w:t>at</w:t>
      </w:r>
      <w:r w:rsidR="00056490">
        <w:rPr>
          <w:sz w:val="28"/>
          <w:szCs w:val="28"/>
        </w:rPr>
        <w:t xml:space="preserve"> </w:t>
      </w:r>
      <w:r w:rsidR="00A83603">
        <w:rPr>
          <w:sz w:val="28"/>
          <w:szCs w:val="28"/>
        </w:rPr>
        <w:t>¶</w:t>
      </w:r>
      <w:r w:rsidR="00056490">
        <w:rPr>
          <w:sz w:val="28"/>
          <w:szCs w:val="28"/>
        </w:rPr>
        <w:t>6</w:t>
      </w:r>
      <w:r w:rsidR="00295404">
        <w:rPr>
          <w:sz w:val="28"/>
          <w:szCs w:val="28"/>
        </w:rPr>
        <w:t>.</w:t>
      </w:r>
      <w:r w:rsidR="00D07C81">
        <w:rPr>
          <w:sz w:val="28"/>
          <w:szCs w:val="28"/>
        </w:rPr>
        <w:t>)</w:t>
      </w:r>
      <w:r w:rsidR="00295404">
        <w:rPr>
          <w:sz w:val="28"/>
          <w:szCs w:val="28"/>
        </w:rPr>
        <w:t xml:space="preserve"> </w:t>
      </w:r>
      <w:r w:rsidR="00AC7F9F">
        <w:rPr>
          <w:sz w:val="28"/>
          <w:szCs w:val="28"/>
        </w:rPr>
        <w:t>F</w:t>
      </w:r>
      <w:r w:rsidR="00FB43E9">
        <w:rPr>
          <w:sz w:val="28"/>
          <w:szCs w:val="28"/>
        </w:rPr>
        <w:t>urthermore</w:t>
      </w:r>
      <w:r w:rsidR="00CB0D09">
        <w:rPr>
          <w:sz w:val="28"/>
          <w:szCs w:val="28"/>
        </w:rPr>
        <w:t>, the</w:t>
      </w:r>
      <w:r w:rsidR="00205B4A">
        <w:rPr>
          <w:sz w:val="28"/>
          <w:szCs w:val="28"/>
        </w:rPr>
        <w:t xml:space="preserve"> Plaintiff admitted</w:t>
      </w:r>
      <w:r w:rsidR="00545E53">
        <w:rPr>
          <w:sz w:val="28"/>
          <w:szCs w:val="28"/>
        </w:rPr>
        <w:t xml:space="preserve"> to being aware of the possibility of injury as well as the risk of falling off the trampoline</w:t>
      </w:r>
      <w:r w:rsidR="00545E53" w:rsidRPr="00295404">
        <w:rPr>
          <w:sz w:val="28"/>
          <w:szCs w:val="28"/>
        </w:rPr>
        <w:t>.</w:t>
      </w:r>
      <w:r w:rsidR="00F34E42" w:rsidRPr="00295404">
        <w:rPr>
          <w:sz w:val="28"/>
          <w:szCs w:val="28"/>
        </w:rPr>
        <w:t xml:space="preserve"> </w:t>
      </w:r>
      <w:r w:rsidR="00D07C81">
        <w:rPr>
          <w:sz w:val="28"/>
          <w:szCs w:val="28"/>
        </w:rPr>
        <w:t>(</w:t>
      </w:r>
      <w:r w:rsidR="00444D88">
        <w:rPr>
          <w:i/>
          <w:sz w:val="28"/>
          <w:szCs w:val="28"/>
        </w:rPr>
        <w:t xml:space="preserve">Id. </w:t>
      </w:r>
      <w:r w:rsidR="00444D88">
        <w:rPr>
          <w:sz w:val="28"/>
          <w:szCs w:val="28"/>
        </w:rPr>
        <w:t>at</w:t>
      </w:r>
      <w:r w:rsidR="00F34E42" w:rsidRPr="00295404">
        <w:rPr>
          <w:sz w:val="28"/>
          <w:szCs w:val="28"/>
        </w:rPr>
        <w:t xml:space="preserve"> </w:t>
      </w:r>
      <w:r w:rsidR="00A83603">
        <w:rPr>
          <w:sz w:val="28"/>
          <w:szCs w:val="28"/>
        </w:rPr>
        <w:t>¶</w:t>
      </w:r>
      <w:r w:rsidR="00F34E42" w:rsidRPr="00295404">
        <w:rPr>
          <w:sz w:val="28"/>
          <w:szCs w:val="28"/>
        </w:rPr>
        <w:t>8.</w:t>
      </w:r>
      <w:r w:rsidR="00D07C81">
        <w:rPr>
          <w:sz w:val="28"/>
          <w:szCs w:val="28"/>
        </w:rPr>
        <w:t>)</w:t>
      </w:r>
      <w:r w:rsidR="004B43D9">
        <w:rPr>
          <w:sz w:val="28"/>
          <w:szCs w:val="28"/>
        </w:rPr>
        <w:t xml:space="preserve"> </w:t>
      </w:r>
    </w:p>
    <w:p w14:paraId="07FBB358" w14:textId="77777777" w:rsidR="00A42AC0" w:rsidRPr="004B2F96" w:rsidRDefault="00A42AC0" w:rsidP="00A42AC0">
      <w:pPr>
        <w:spacing w:before="240"/>
        <w:ind w:firstLine="720"/>
        <w:rPr>
          <w:b/>
          <w:sz w:val="28"/>
          <w:szCs w:val="28"/>
          <w:u w:val="single"/>
        </w:rPr>
      </w:pPr>
      <w:r w:rsidRPr="004B2F96">
        <w:rPr>
          <w:b/>
          <w:sz w:val="28"/>
          <w:szCs w:val="28"/>
          <w:u w:val="single"/>
        </w:rPr>
        <w:t xml:space="preserve">B. </w:t>
      </w:r>
      <w:r w:rsidR="00F93E83" w:rsidRPr="004B2F96">
        <w:rPr>
          <w:b/>
          <w:sz w:val="28"/>
          <w:szCs w:val="28"/>
          <w:u w:val="single"/>
        </w:rPr>
        <w:t>The</w:t>
      </w:r>
      <w:r w:rsidRPr="004B2F96">
        <w:rPr>
          <w:b/>
          <w:sz w:val="28"/>
          <w:szCs w:val="28"/>
          <w:u w:val="single"/>
        </w:rPr>
        <w:t xml:space="preserve"> Plaintiff chose not to avoid</w:t>
      </w:r>
      <w:r w:rsidR="00F93E83" w:rsidRPr="004B2F96">
        <w:rPr>
          <w:b/>
          <w:sz w:val="28"/>
          <w:szCs w:val="28"/>
          <w:u w:val="single"/>
        </w:rPr>
        <w:t xml:space="preserve"> the risks inheren</w:t>
      </w:r>
      <w:r w:rsidR="009B09D3" w:rsidRPr="004B2F96">
        <w:rPr>
          <w:b/>
          <w:sz w:val="28"/>
          <w:szCs w:val="28"/>
          <w:u w:val="single"/>
        </w:rPr>
        <w:t xml:space="preserve">t in the activity of </w:t>
      </w:r>
      <w:r w:rsidR="00F93E83" w:rsidRPr="004B2F96">
        <w:rPr>
          <w:b/>
          <w:sz w:val="28"/>
          <w:szCs w:val="28"/>
          <w:u w:val="single"/>
        </w:rPr>
        <w:t>jumping</w:t>
      </w:r>
      <w:r w:rsidR="009B09D3" w:rsidRPr="004B2F96">
        <w:rPr>
          <w:b/>
          <w:sz w:val="28"/>
          <w:szCs w:val="28"/>
          <w:u w:val="single"/>
        </w:rPr>
        <w:t xml:space="preserve"> on a trampoline</w:t>
      </w:r>
      <w:r w:rsidRPr="004B2F96">
        <w:rPr>
          <w:b/>
          <w:sz w:val="28"/>
          <w:szCs w:val="28"/>
          <w:u w:val="single"/>
        </w:rPr>
        <w:t>.</w:t>
      </w:r>
    </w:p>
    <w:p w14:paraId="5E1BEA98" w14:textId="77777777" w:rsidR="00073E2A" w:rsidRDefault="00082426" w:rsidP="00A42AC0">
      <w:pPr>
        <w:spacing w:before="240" w:line="480" w:lineRule="auto"/>
        <w:ind w:firstLine="720"/>
        <w:rPr>
          <w:sz w:val="28"/>
          <w:szCs w:val="28"/>
        </w:rPr>
      </w:pPr>
      <w:r>
        <w:rPr>
          <w:sz w:val="28"/>
          <w:szCs w:val="28"/>
        </w:rPr>
        <w:t>Finally</w:t>
      </w:r>
      <w:r w:rsidR="0061052F">
        <w:rPr>
          <w:sz w:val="28"/>
          <w:szCs w:val="28"/>
        </w:rPr>
        <w:t>, the Plaintiff’s behavior supports the third requirement in the primary assumption of risk doctrine. The Plaintiff made the choice to refrain from avoiding the risks inherent in trampoline use. Once assembled, he jum</w:t>
      </w:r>
      <w:r w:rsidR="00642D7D">
        <w:rPr>
          <w:sz w:val="28"/>
          <w:szCs w:val="28"/>
        </w:rPr>
        <w:t>ped on the trampoline “three or four times or more”</w:t>
      </w:r>
      <w:r w:rsidR="0061052F">
        <w:rPr>
          <w:sz w:val="28"/>
          <w:szCs w:val="28"/>
        </w:rPr>
        <w:t xml:space="preserve"> before deciding to discontinue jumping.</w:t>
      </w:r>
      <w:r w:rsidR="00E01757" w:rsidRPr="00E01757">
        <w:rPr>
          <w:sz w:val="28"/>
          <w:szCs w:val="28"/>
        </w:rPr>
        <w:t xml:space="preserve"> </w:t>
      </w:r>
      <w:r w:rsidR="00B37D58">
        <w:rPr>
          <w:sz w:val="28"/>
          <w:szCs w:val="28"/>
        </w:rPr>
        <w:t xml:space="preserve">(Sullivan </w:t>
      </w:r>
      <w:proofErr w:type="spellStart"/>
      <w:r w:rsidR="00B37D58">
        <w:rPr>
          <w:sz w:val="28"/>
          <w:szCs w:val="28"/>
        </w:rPr>
        <w:t>Aff</w:t>
      </w:r>
      <w:proofErr w:type="spellEnd"/>
      <w:r w:rsidR="00B37D58">
        <w:rPr>
          <w:sz w:val="28"/>
          <w:szCs w:val="28"/>
        </w:rPr>
        <w:t>. ¶</w:t>
      </w:r>
      <w:r w:rsidR="00E01757">
        <w:rPr>
          <w:sz w:val="28"/>
          <w:szCs w:val="28"/>
        </w:rPr>
        <w:t xml:space="preserve">3.) </w:t>
      </w:r>
      <w:r w:rsidR="00B76050">
        <w:rPr>
          <w:sz w:val="28"/>
          <w:szCs w:val="28"/>
        </w:rPr>
        <w:t>The Plaintiff admitted to gradually making bigger jumps</w:t>
      </w:r>
      <w:r w:rsidR="00E01757">
        <w:rPr>
          <w:sz w:val="28"/>
          <w:szCs w:val="28"/>
        </w:rPr>
        <w:t xml:space="preserve">. </w:t>
      </w:r>
      <w:r w:rsidR="007A2B79">
        <w:rPr>
          <w:sz w:val="28"/>
          <w:szCs w:val="28"/>
        </w:rPr>
        <w:t>(</w:t>
      </w:r>
      <w:r w:rsidR="00E01757">
        <w:rPr>
          <w:i/>
          <w:sz w:val="28"/>
          <w:szCs w:val="28"/>
        </w:rPr>
        <w:t xml:space="preserve">Id </w:t>
      </w:r>
      <w:r w:rsidR="00E01757">
        <w:rPr>
          <w:sz w:val="28"/>
          <w:szCs w:val="28"/>
        </w:rPr>
        <w:t>at ¶4.</w:t>
      </w:r>
      <w:r w:rsidR="007A2B79">
        <w:rPr>
          <w:sz w:val="28"/>
          <w:szCs w:val="28"/>
        </w:rPr>
        <w:t>)</w:t>
      </w:r>
      <w:r w:rsidR="007104EA">
        <w:rPr>
          <w:sz w:val="28"/>
          <w:szCs w:val="28"/>
        </w:rPr>
        <w:t xml:space="preserve"> He</w:t>
      </w:r>
      <w:r w:rsidR="00B76050">
        <w:rPr>
          <w:sz w:val="28"/>
          <w:szCs w:val="28"/>
        </w:rPr>
        <w:t xml:space="preserve"> stated that rather than </w:t>
      </w:r>
      <w:r w:rsidR="00B76050" w:rsidRPr="00546974">
        <w:rPr>
          <w:i/>
          <w:sz w:val="28"/>
          <w:szCs w:val="28"/>
        </w:rPr>
        <w:t>focusing</w:t>
      </w:r>
      <w:r w:rsidR="00B76050">
        <w:rPr>
          <w:sz w:val="28"/>
          <w:szCs w:val="28"/>
        </w:rPr>
        <w:t xml:space="preserve"> on jumping as is recommended in the warnings </w:t>
      </w:r>
      <w:r w:rsidR="00B76050" w:rsidRPr="004B2F96">
        <w:rPr>
          <w:sz w:val="28"/>
          <w:szCs w:val="28"/>
        </w:rPr>
        <w:t>(</w:t>
      </w:r>
      <w:r w:rsidR="007D26C0" w:rsidRPr="004B2F96">
        <w:rPr>
          <w:sz w:val="28"/>
          <w:szCs w:val="28"/>
        </w:rPr>
        <w:t xml:space="preserve">Stip. Facts, </w:t>
      </w:r>
      <w:r w:rsidR="00B76050" w:rsidRPr="004B2F96">
        <w:rPr>
          <w:sz w:val="28"/>
          <w:szCs w:val="28"/>
        </w:rPr>
        <w:t>Ex. A.), the</w:t>
      </w:r>
      <w:r w:rsidR="00B76050">
        <w:rPr>
          <w:sz w:val="28"/>
          <w:szCs w:val="28"/>
        </w:rPr>
        <w:t xml:space="preserve"> Plaintiff made funny faces and waved at his children who were watching f</w:t>
      </w:r>
      <w:r w:rsidR="00FE7ACD">
        <w:rPr>
          <w:sz w:val="28"/>
          <w:szCs w:val="28"/>
        </w:rPr>
        <w:t xml:space="preserve">rom the deck. </w:t>
      </w:r>
      <w:r w:rsidR="007A2B79">
        <w:rPr>
          <w:sz w:val="28"/>
          <w:szCs w:val="28"/>
        </w:rPr>
        <w:t>(</w:t>
      </w:r>
      <w:r w:rsidR="00FE7ACD">
        <w:rPr>
          <w:i/>
          <w:sz w:val="28"/>
          <w:szCs w:val="28"/>
        </w:rPr>
        <w:t>Id</w:t>
      </w:r>
      <w:r w:rsidR="00FE7ACD">
        <w:rPr>
          <w:sz w:val="28"/>
          <w:szCs w:val="28"/>
        </w:rPr>
        <w:t>.</w:t>
      </w:r>
      <w:r w:rsidR="004B2F96">
        <w:rPr>
          <w:sz w:val="28"/>
          <w:szCs w:val="28"/>
        </w:rPr>
        <w:t>, Ex. A.</w:t>
      </w:r>
      <w:r w:rsidR="007A2B79">
        <w:rPr>
          <w:sz w:val="28"/>
          <w:szCs w:val="28"/>
        </w:rPr>
        <w:t>)</w:t>
      </w:r>
      <w:r w:rsidR="00625DD4">
        <w:rPr>
          <w:sz w:val="28"/>
          <w:szCs w:val="28"/>
        </w:rPr>
        <w:t xml:space="preserve"> The Plaintiff admitted</w:t>
      </w:r>
      <w:r w:rsidR="0061052F">
        <w:rPr>
          <w:sz w:val="28"/>
          <w:szCs w:val="28"/>
        </w:rPr>
        <w:t xml:space="preserve"> to feeling somewhat un</w:t>
      </w:r>
      <w:r w:rsidR="00CD3901">
        <w:rPr>
          <w:sz w:val="28"/>
          <w:szCs w:val="28"/>
        </w:rPr>
        <w:t xml:space="preserve">easy about using the trampoline and attempted to stop his jump in a </w:t>
      </w:r>
      <w:r w:rsidR="00CD3901">
        <w:rPr>
          <w:sz w:val="28"/>
          <w:szCs w:val="28"/>
        </w:rPr>
        <w:lastRenderedPageBreak/>
        <w:t>ma</w:t>
      </w:r>
      <w:r w:rsidR="007A4442">
        <w:rPr>
          <w:sz w:val="28"/>
          <w:szCs w:val="28"/>
        </w:rPr>
        <w:t>nner that was contrary to what wa</w:t>
      </w:r>
      <w:r w:rsidR="00CD3901">
        <w:rPr>
          <w:sz w:val="28"/>
          <w:szCs w:val="28"/>
        </w:rPr>
        <w:t>s described in the instruction manual. Instead of flexing h</w:t>
      </w:r>
      <w:r w:rsidR="002D1AC7">
        <w:rPr>
          <w:sz w:val="28"/>
          <w:szCs w:val="28"/>
        </w:rPr>
        <w:t>is knees once his feet came in</w:t>
      </w:r>
      <w:r w:rsidR="00CD3901">
        <w:rPr>
          <w:sz w:val="28"/>
          <w:szCs w:val="28"/>
        </w:rPr>
        <w:t xml:space="preserve"> contact with the trampoline bed, the Plaintiff flexed his knees </w:t>
      </w:r>
      <w:r w:rsidR="00CD3901">
        <w:rPr>
          <w:i/>
          <w:sz w:val="28"/>
          <w:szCs w:val="28"/>
        </w:rPr>
        <w:t>before</w:t>
      </w:r>
      <w:r w:rsidR="00CD3901">
        <w:rPr>
          <w:sz w:val="28"/>
          <w:szCs w:val="28"/>
        </w:rPr>
        <w:t>, resulting in him losing control</w:t>
      </w:r>
      <w:r w:rsidR="00777A68">
        <w:rPr>
          <w:sz w:val="28"/>
          <w:szCs w:val="28"/>
        </w:rPr>
        <w:t>,</w:t>
      </w:r>
      <w:r w:rsidR="009E23B7">
        <w:rPr>
          <w:sz w:val="28"/>
          <w:szCs w:val="28"/>
        </w:rPr>
        <w:t xml:space="preserve"> falling from</w:t>
      </w:r>
      <w:r w:rsidR="00777A68">
        <w:rPr>
          <w:sz w:val="28"/>
          <w:szCs w:val="28"/>
        </w:rPr>
        <w:t xml:space="preserve"> the trampoline,</w:t>
      </w:r>
      <w:r w:rsidR="00CD3901">
        <w:rPr>
          <w:sz w:val="28"/>
          <w:szCs w:val="28"/>
        </w:rPr>
        <w:t xml:space="preserve"> and incurring injury.</w:t>
      </w:r>
      <w:r w:rsidR="0061052F">
        <w:rPr>
          <w:sz w:val="28"/>
          <w:szCs w:val="28"/>
        </w:rPr>
        <w:t xml:space="preserve"> </w:t>
      </w:r>
      <w:r w:rsidR="00D07C81">
        <w:rPr>
          <w:sz w:val="28"/>
          <w:szCs w:val="28"/>
        </w:rPr>
        <w:t>(Sullivan</w:t>
      </w:r>
      <w:r w:rsidR="00625DD4">
        <w:rPr>
          <w:sz w:val="28"/>
          <w:szCs w:val="28"/>
        </w:rPr>
        <w:t xml:space="preserve"> </w:t>
      </w:r>
      <w:proofErr w:type="spellStart"/>
      <w:r w:rsidR="00625DD4">
        <w:rPr>
          <w:sz w:val="28"/>
          <w:szCs w:val="28"/>
        </w:rPr>
        <w:t>Aff</w:t>
      </w:r>
      <w:proofErr w:type="spellEnd"/>
      <w:r w:rsidR="00625DD4">
        <w:rPr>
          <w:sz w:val="28"/>
          <w:szCs w:val="28"/>
        </w:rPr>
        <w:t xml:space="preserve">. </w:t>
      </w:r>
      <w:r w:rsidR="00A83603">
        <w:rPr>
          <w:sz w:val="28"/>
          <w:szCs w:val="28"/>
        </w:rPr>
        <w:t>¶</w:t>
      </w:r>
      <w:r w:rsidR="00CD3901">
        <w:rPr>
          <w:sz w:val="28"/>
          <w:szCs w:val="28"/>
        </w:rPr>
        <w:t xml:space="preserve">¶ </w:t>
      </w:r>
      <w:r w:rsidR="00625DD4">
        <w:rPr>
          <w:sz w:val="28"/>
          <w:szCs w:val="28"/>
        </w:rPr>
        <w:t>3</w:t>
      </w:r>
      <w:r w:rsidR="00CD3901">
        <w:rPr>
          <w:sz w:val="28"/>
          <w:szCs w:val="28"/>
        </w:rPr>
        <w:t>, 4</w:t>
      </w:r>
      <w:r w:rsidR="00625DD4">
        <w:rPr>
          <w:sz w:val="28"/>
          <w:szCs w:val="28"/>
        </w:rPr>
        <w:t>.</w:t>
      </w:r>
      <w:r w:rsidR="00D07C81">
        <w:rPr>
          <w:sz w:val="28"/>
          <w:szCs w:val="28"/>
        </w:rPr>
        <w:t>)</w:t>
      </w:r>
      <w:r w:rsidR="0061052F" w:rsidRPr="0061052F">
        <w:t xml:space="preserve"> </w:t>
      </w:r>
      <w:r w:rsidR="0061052F" w:rsidRPr="0061052F">
        <w:rPr>
          <w:sz w:val="28"/>
          <w:szCs w:val="28"/>
        </w:rPr>
        <w:t xml:space="preserve">Based </w:t>
      </w:r>
      <w:r w:rsidR="00E81AC8">
        <w:rPr>
          <w:sz w:val="28"/>
          <w:szCs w:val="28"/>
        </w:rPr>
        <w:t xml:space="preserve">on the </w:t>
      </w:r>
      <w:r w:rsidR="006B30CD">
        <w:rPr>
          <w:sz w:val="28"/>
          <w:szCs w:val="28"/>
        </w:rPr>
        <w:t>Plaintiff’s</w:t>
      </w:r>
      <w:r w:rsidR="00E81AC8">
        <w:rPr>
          <w:sz w:val="28"/>
          <w:szCs w:val="28"/>
        </w:rPr>
        <w:t xml:space="preserve"> </w:t>
      </w:r>
      <w:r w:rsidR="0061052F" w:rsidRPr="0061052F">
        <w:rPr>
          <w:sz w:val="28"/>
          <w:szCs w:val="28"/>
        </w:rPr>
        <w:t>behaviors and testimonials, it is clear that</w:t>
      </w:r>
      <w:r w:rsidR="00722358">
        <w:rPr>
          <w:sz w:val="28"/>
          <w:szCs w:val="28"/>
        </w:rPr>
        <w:t xml:space="preserve"> the three requirements we</w:t>
      </w:r>
      <w:r w:rsidR="00D07C81">
        <w:rPr>
          <w:sz w:val="28"/>
          <w:szCs w:val="28"/>
        </w:rPr>
        <w:t>re met and that</w:t>
      </w:r>
      <w:r w:rsidR="0061052F" w:rsidRPr="0061052F">
        <w:rPr>
          <w:sz w:val="28"/>
          <w:szCs w:val="28"/>
        </w:rPr>
        <w:t xml:space="preserve"> </w:t>
      </w:r>
      <w:r w:rsidR="00133352">
        <w:rPr>
          <w:sz w:val="28"/>
          <w:szCs w:val="28"/>
        </w:rPr>
        <w:t xml:space="preserve">he assumed </w:t>
      </w:r>
      <w:r w:rsidR="00E81AC8">
        <w:rPr>
          <w:sz w:val="28"/>
          <w:szCs w:val="28"/>
        </w:rPr>
        <w:t>t</w:t>
      </w:r>
      <w:r w:rsidR="004B0995">
        <w:rPr>
          <w:sz w:val="28"/>
          <w:szCs w:val="28"/>
        </w:rPr>
        <w:t>he risks</w:t>
      </w:r>
      <w:r w:rsidR="00133352">
        <w:rPr>
          <w:sz w:val="28"/>
          <w:szCs w:val="28"/>
        </w:rPr>
        <w:t xml:space="preserve"> inherent in trampoline use</w:t>
      </w:r>
      <w:r w:rsidR="004B0995">
        <w:rPr>
          <w:sz w:val="28"/>
          <w:szCs w:val="28"/>
        </w:rPr>
        <w:t>.</w:t>
      </w:r>
    </w:p>
    <w:p w14:paraId="7003A8D3" w14:textId="77777777" w:rsidR="00F21255" w:rsidRPr="001166F3" w:rsidRDefault="003D4D19" w:rsidP="00202555">
      <w:pPr>
        <w:spacing w:before="240"/>
        <w:rPr>
          <w:b/>
          <w:sz w:val="28"/>
          <w:szCs w:val="28"/>
          <w:u w:val="single"/>
        </w:rPr>
      </w:pPr>
      <w:r w:rsidRPr="001166F3">
        <w:rPr>
          <w:b/>
          <w:sz w:val="28"/>
          <w:szCs w:val="28"/>
          <w:u w:val="single"/>
        </w:rPr>
        <w:t>I</w:t>
      </w:r>
      <w:r w:rsidR="00940FDB" w:rsidRPr="001166F3">
        <w:rPr>
          <w:b/>
          <w:sz w:val="28"/>
          <w:szCs w:val="28"/>
          <w:u w:val="single"/>
        </w:rPr>
        <w:t>I</w:t>
      </w:r>
      <w:r w:rsidRPr="001166F3">
        <w:rPr>
          <w:b/>
          <w:sz w:val="28"/>
          <w:szCs w:val="28"/>
          <w:u w:val="single"/>
        </w:rPr>
        <w:t>.</w:t>
      </w:r>
      <w:r w:rsidR="00F21255" w:rsidRPr="001166F3">
        <w:rPr>
          <w:b/>
          <w:sz w:val="28"/>
          <w:szCs w:val="28"/>
          <w:u w:val="single"/>
        </w:rPr>
        <w:t xml:space="preserve"> According to Min</w:t>
      </w:r>
      <w:r w:rsidR="00E70483" w:rsidRPr="001166F3">
        <w:rPr>
          <w:b/>
          <w:sz w:val="28"/>
          <w:szCs w:val="28"/>
          <w:u w:val="single"/>
        </w:rPr>
        <w:t>nesota Statutes Sections</w:t>
      </w:r>
      <w:r w:rsidR="00F21255" w:rsidRPr="001166F3">
        <w:rPr>
          <w:b/>
          <w:sz w:val="28"/>
          <w:szCs w:val="28"/>
          <w:u w:val="single"/>
        </w:rPr>
        <w:t xml:space="preserve"> 645.16</w:t>
      </w:r>
      <w:r w:rsidR="001166F3">
        <w:rPr>
          <w:b/>
          <w:sz w:val="28"/>
          <w:szCs w:val="28"/>
          <w:u w:val="single"/>
        </w:rPr>
        <w:t xml:space="preserve"> (2011)</w:t>
      </w:r>
      <w:r w:rsidR="00F21255" w:rsidRPr="001166F3">
        <w:rPr>
          <w:b/>
          <w:sz w:val="28"/>
          <w:szCs w:val="28"/>
          <w:u w:val="single"/>
        </w:rPr>
        <w:t>, and 645.17</w:t>
      </w:r>
      <w:r w:rsidR="001166F3">
        <w:rPr>
          <w:b/>
          <w:sz w:val="28"/>
          <w:szCs w:val="28"/>
          <w:u w:val="single"/>
        </w:rPr>
        <w:t xml:space="preserve"> (2011</w:t>
      </w:r>
      <w:r w:rsidR="00A64C23">
        <w:rPr>
          <w:b/>
          <w:sz w:val="28"/>
          <w:szCs w:val="28"/>
          <w:u w:val="single"/>
        </w:rPr>
        <w:t>)</w:t>
      </w:r>
      <w:r w:rsidR="00F21255" w:rsidRPr="001166F3">
        <w:rPr>
          <w:b/>
          <w:sz w:val="28"/>
          <w:szCs w:val="28"/>
          <w:u w:val="single"/>
        </w:rPr>
        <w:t>, a claim for ne</w:t>
      </w:r>
      <w:r w:rsidR="00A2705D" w:rsidRPr="001166F3">
        <w:rPr>
          <w:b/>
          <w:sz w:val="28"/>
          <w:szCs w:val="28"/>
          <w:u w:val="single"/>
        </w:rPr>
        <w:t>gligence sh</w:t>
      </w:r>
      <w:r w:rsidR="00D44560" w:rsidRPr="001166F3">
        <w:rPr>
          <w:b/>
          <w:sz w:val="28"/>
          <w:szCs w:val="28"/>
          <w:u w:val="single"/>
        </w:rPr>
        <w:t>ould not prevent</w:t>
      </w:r>
      <w:r w:rsidR="00A2705D" w:rsidRPr="001166F3">
        <w:rPr>
          <w:b/>
          <w:sz w:val="28"/>
          <w:szCs w:val="28"/>
          <w:u w:val="single"/>
        </w:rPr>
        <w:t xml:space="preserve"> Save-More from </w:t>
      </w:r>
      <w:r w:rsidR="00D44560" w:rsidRPr="001166F3">
        <w:rPr>
          <w:b/>
          <w:sz w:val="28"/>
          <w:szCs w:val="28"/>
          <w:u w:val="single"/>
        </w:rPr>
        <w:t xml:space="preserve">finding </w:t>
      </w:r>
      <w:r w:rsidR="00A2705D" w:rsidRPr="001166F3">
        <w:rPr>
          <w:b/>
          <w:sz w:val="28"/>
          <w:szCs w:val="28"/>
          <w:u w:val="single"/>
        </w:rPr>
        <w:t>protection</w:t>
      </w:r>
      <w:r w:rsidR="00F21255" w:rsidRPr="001166F3">
        <w:rPr>
          <w:b/>
          <w:sz w:val="28"/>
          <w:szCs w:val="28"/>
          <w:u w:val="single"/>
        </w:rPr>
        <w:t xml:space="preserve"> under Minnesota Statute §544.41 (2011).</w:t>
      </w:r>
    </w:p>
    <w:p w14:paraId="57709E29" w14:textId="77777777" w:rsidR="00D84F35" w:rsidRDefault="00D84F35" w:rsidP="00D84F35">
      <w:pPr>
        <w:spacing w:before="240" w:line="480" w:lineRule="auto"/>
        <w:ind w:right="720"/>
        <w:jc w:val="both"/>
        <w:rPr>
          <w:sz w:val="28"/>
          <w:szCs w:val="28"/>
        </w:rPr>
      </w:pPr>
      <w:r>
        <w:rPr>
          <w:sz w:val="28"/>
          <w:szCs w:val="28"/>
        </w:rPr>
        <w:tab/>
        <w:t xml:space="preserve">The Plaintiff will argue that </w:t>
      </w:r>
      <w:r w:rsidR="009607BE">
        <w:rPr>
          <w:sz w:val="28"/>
          <w:szCs w:val="28"/>
        </w:rPr>
        <w:t>Minnesota Statute Section 544.41</w:t>
      </w:r>
      <w:r w:rsidR="00822F58">
        <w:rPr>
          <w:sz w:val="28"/>
          <w:szCs w:val="28"/>
        </w:rPr>
        <w:t xml:space="preserve"> </w:t>
      </w:r>
      <w:r w:rsidR="00002CD3">
        <w:rPr>
          <w:sz w:val="28"/>
          <w:szCs w:val="28"/>
        </w:rPr>
        <w:t xml:space="preserve">only applies to </w:t>
      </w:r>
      <w:r>
        <w:rPr>
          <w:sz w:val="28"/>
          <w:szCs w:val="28"/>
        </w:rPr>
        <w:t>claim</w:t>
      </w:r>
      <w:r w:rsidR="00002CD3">
        <w:rPr>
          <w:sz w:val="28"/>
          <w:szCs w:val="28"/>
        </w:rPr>
        <w:t>s</w:t>
      </w:r>
      <w:r>
        <w:rPr>
          <w:sz w:val="28"/>
          <w:szCs w:val="28"/>
        </w:rPr>
        <w:t xml:space="preserve"> for strict liability, and that because the claim against Save-More is for negligence, Save-More will be unable to find protection under the statute.</w:t>
      </w:r>
      <w:r w:rsidR="005C3BF2">
        <w:rPr>
          <w:sz w:val="28"/>
          <w:szCs w:val="28"/>
        </w:rPr>
        <w:t xml:space="preserve"> However, according to Minnesota’s legislative intent controls, and the statute for presumptions in ascertaining legislative intent, </w:t>
      </w:r>
      <w:r w:rsidR="002D1AC7">
        <w:rPr>
          <w:sz w:val="28"/>
          <w:szCs w:val="28"/>
        </w:rPr>
        <w:t xml:space="preserve">it can be reasonably presumed that </w:t>
      </w:r>
      <w:r w:rsidR="005C3BF2">
        <w:rPr>
          <w:sz w:val="28"/>
          <w:szCs w:val="28"/>
        </w:rPr>
        <w:t>a seller should find protection under the statute for a negligence claim.</w:t>
      </w:r>
    </w:p>
    <w:p w14:paraId="1670804F" w14:textId="77777777" w:rsidR="00EB7995" w:rsidRDefault="00EB7995" w:rsidP="00830E84">
      <w:pPr>
        <w:ind w:left="576" w:right="720"/>
        <w:jc w:val="both"/>
        <w:rPr>
          <w:sz w:val="28"/>
          <w:szCs w:val="28"/>
        </w:rPr>
      </w:pPr>
      <w:r>
        <w:rPr>
          <w:sz w:val="28"/>
          <w:szCs w:val="28"/>
        </w:rPr>
        <w:t xml:space="preserve">When the words of a law are not explicit, the intention of the legislature may be ascertained by considering, among other matters: (1) the occasion and necessity of the law; (2) the circumstances under which it was enacted; (3) the mischief to be remedied; (4) the object to be attained; (5) the former law, if any, including other laws upon the same or similar subjects; (6) the consequences of a particular interpretation; (7) the </w:t>
      </w:r>
      <w:r>
        <w:rPr>
          <w:sz w:val="28"/>
          <w:szCs w:val="28"/>
        </w:rPr>
        <w:lastRenderedPageBreak/>
        <w:t>contemporaneous legislative history; and (8) the legislative and administrative interpretations of the statute.</w:t>
      </w:r>
    </w:p>
    <w:p w14:paraId="74F72260" w14:textId="77777777" w:rsidR="00D4339D" w:rsidRDefault="00EB7995" w:rsidP="00857B12">
      <w:pPr>
        <w:spacing w:before="240" w:line="480" w:lineRule="auto"/>
        <w:ind w:right="720"/>
        <w:jc w:val="both"/>
        <w:rPr>
          <w:sz w:val="28"/>
          <w:szCs w:val="28"/>
        </w:rPr>
      </w:pPr>
      <w:proofErr w:type="gramStart"/>
      <w:r>
        <w:rPr>
          <w:sz w:val="28"/>
          <w:szCs w:val="28"/>
        </w:rPr>
        <w:t>Minn. Stat. §645.16.</w:t>
      </w:r>
      <w:proofErr w:type="gramEnd"/>
      <w:r w:rsidR="00D84F35">
        <w:rPr>
          <w:sz w:val="28"/>
          <w:szCs w:val="28"/>
        </w:rPr>
        <w:t xml:space="preserve"> </w:t>
      </w:r>
      <w:r w:rsidR="00857B12">
        <w:rPr>
          <w:sz w:val="28"/>
          <w:szCs w:val="28"/>
        </w:rPr>
        <w:t xml:space="preserve">It is reasonable </w:t>
      </w:r>
      <w:r w:rsidR="00E70483">
        <w:rPr>
          <w:sz w:val="28"/>
          <w:szCs w:val="28"/>
        </w:rPr>
        <w:t>to presume that the consequence</w:t>
      </w:r>
      <w:r w:rsidR="00857B12">
        <w:rPr>
          <w:sz w:val="28"/>
          <w:szCs w:val="28"/>
        </w:rPr>
        <w:t xml:space="preserve"> of inter</w:t>
      </w:r>
      <w:r w:rsidR="007A7D45">
        <w:rPr>
          <w:sz w:val="28"/>
          <w:szCs w:val="28"/>
        </w:rPr>
        <w:t xml:space="preserve">preting Minnesota Statute Section </w:t>
      </w:r>
      <w:r w:rsidR="000C7C89">
        <w:rPr>
          <w:sz w:val="28"/>
          <w:szCs w:val="28"/>
        </w:rPr>
        <w:t>544.4</w:t>
      </w:r>
      <w:r w:rsidR="00857B12">
        <w:rPr>
          <w:sz w:val="28"/>
          <w:szCs w:val="28"/>
        </w:rPr>
        <w:t xml:space="preserve">1 to mean that it only applies to </w:t>
      </w:r>
      <w:r w:rsidR="000C7C89">
        <w:rPr>
          <w:sz w:val="28"/>
          <w:szCs w:val="28"/>
        </w:rPr>
        <w:t>strict liability would be</w:t>
      </w:r>
      <w:r w:rsidR="00E70483">
        <w:rPr>
          <w:sz w:val="28"/>
          <w:szCs w:val="28"/>
        </w:rPr>
        <w:t xml:space="preserve"> unnecessary</w:t>
      </w:r>
      <w:r w:rsidR="00857B12">
        <w:rPr>
          <w:sz w:val="28"/>
          <w:szCs w:val="28"/>
        </w:rPr>
        <w:t xml:space="preserve"> li</w:t>
      </w:r>
      <w:r w:rsidR="000C7C89">
        <w:rPr>
          <w:sz w:val="28"/>
          <w:szCs w:val="28"/>
        </w:rPr>
        <w:t>tigation against passive seller</w:t>
      </w:r>
      <w:r w:rsidR="00857B12">
        <w:rPr>
          <w:sz w:val="28"/>
          <w:szCs w:val="28"/>
        </w:rPr>
        <w:t xml:space="preserve">s. If </w:t>
      </w:r>
      <w:proofErr w:type="gramStart"/>
      <w:r w:rsidR="00857B12">
        <w:rPr>
          <w:sz w:val="28"/>
          <w:szCs w:val="28"/>
        </w:rPr>
        <w:t>a plaintiff need</w:t>
      </w:r>
      <w:proofErr w:type="gramEnd"/>
      <w:r w:rsidR="00857B12">
        <w:rPr>
          <w:sz w:val="28"/>
          <w:szCs w:val="28"/>
        </w:rPr>
        <w:t xml:space="preserve"> only to change its theory of recovery</w:t>
      </w:r>
      <w:r w:rsidR="000C7C89">
        <w:rPr>
          <w:sz w:val="28"/>
          <w:szCs w:val="28"/>
        </w:rPr>
        <w:t xml:space="preserve"> (in this </w:t>
      </w:r>
      <w:r w:rsidR="00733DBB">
        <w:rPr>
          <w:sz w:val="28"/>
          <w:szCs w:val="28"/>
        </w:rPr>
        <w:t>case</w:t>
      </w:r>
      <w:r w:rsidR="000C7C89">
        <w:rPr>
          <w:sz w:val="28"/>
          <w:szCs w:val="28"/>
        </w:rPr>
        <w:t xml:space="preserve"> to</w:t>
      </w:r>
      <w:r w:rsidR="00733DBB">
        <w:rPr>
          <w:sz w:val="28"/>
          <w:szCs w:val="28"/>
        </w:rPr>
        <w:t xml:space="preserve"> negligence)</w:t>
      </w:r>
      <w:r w:rsidR="009570E4">
        <w:rPr>
          <w:sz w:val="28"/>
          <w:szCs w:val="28"/>
        </w:rPr>
        <w:t xml:space="preserve"> to prevail against a defendant</w:t>
      </w:r>
      <w:r w:rsidR="00857B12">
        <w:rPr>
          <w:sz w:val="28"/>
          <w:szCs w:val="28"/>
        </w:rPr>
        <w:t>, but</w:t>
      </w:r>
      <w:r w:rsidR="000C7C89">
        <w:rPr>
          <w:sz w:val="28"/>
          <w:szCs w:val="28"/>
        </w:rPr>
        <w:t xml:space="preserve"> need</w:t>
      </w:r>
      <w:r w:rsidR="00E31A51">
        <w:rPr>
          <w:sz w:val="28"/>
          <w:szCs w:val="28"/>
        </w:rPr>
        <w:t xml:space="preserve"> not</w:t>
      </w:r>
      <w:r w:rsidR="00D4339D">
        <w:rPr>
          <w:sz w:val="28"/>
          <w:szCs w:val="28"/>
        </w:rPr>
        <w:t xml:space="preserve"> </w:t>
      </w:r>
      <w:r w:rsidR="000C7C89">
        <w:rPr>
          <w:sz w:val="28"/>
          <w:szCs w:val="28"/>
        </w:rPr>
        <w:t>change</w:t>
      </w:r>
      <w:r w:rsidR="00857B12">
        <w:rPr>
          <w:sz w:val="28"/>
          <w:szCs w:val="28"/>
        </w:rPr>
        <w:t xml:space="preserve"> the underlying reason for bringing suit</w:t>
      </w:r>
      <w:r w:rsidR="000C7C89">
        <w:rPr>
          <w:sz w:val="28"/>
          <w:szCs w:val="28"/>
        </w:rPr>
        <w:t xml:space="preserve"> (in this case</w:t>
      </w:r>
      <w:r w:rsidR="00733DBB">
        <w:rPr>
          <w:sz w:val="28"/>
          <w:szCs w:val="28"/>
        </w:rPr>
        <w:t xml:space="preserve"> a warning defect)</w:t>
      </w:r>
      <w:r w:rsidR="00857B12">
        <w:rPr>
          <w:sz w:val="28"/>
          <w:szCs w:val="28"/>
        </w:rPr>
        <w:t>,</w:t>
      </w:r>
      <w:r w:rsidR="00733DBB">
        <w:rPr>
          <w:sz w:val="28"/>
          <w:szCs w:val="28"/>
        </w:rPr>
        <w:t xml:space="preserve"> then the intent of the seller’s exception statute is lost.</w:t>
      </w:r>
      <w:r w:rsidR="00857B12">
        <w:rPr>
          <w:sz w:val="28"/>
          <w:szCs w:val="28"/>
        </w:rPr>
        <w:t xml:space="preserve"> </w:t>
      </w:r>
    </w:p>
    <w:p w14:paraId="47EEA83F" w14:textId="77777777" w:rsidR="00096D6D" w:rsidRDefault="00450675" w:rsidP="00D4339D">
      <w:pPr>
        <w:spacing w:line="480" w:lineRule="auto"/>
        <w:ind w:right="720" w:firstLine="720"/>
        <w:jc w:val="both"/>
        <w:rPr>
          <w:sz w:val="28"/>
          <w:szCs w:val="28"/>
        </w:rPr>
      </w:pPr>
      <w:r>
        <w:rPr>
          <w:sz w:val="28"/>
          <w:szCs w:val="28"/>
        </w:rPr>
        <w:t>I</w:t>
      </w:r>
      <w:r w:rsidR="00F35F6F">
        <w:rPr>
          <w:sz w:val="28"/>
          <w:szCs w:val="28"/>
        </w:rPr>
        <w:t>n ascertaining the intentions of the legislature</w:t>
      </w:r>
      <w:r w:rsidR="00781B10">
        <w:rPr>
          <w:sz w:val="28"/>
          <w:szCs w:val="28"/>
        </w:rPr>
        <w:t xml:space="preserve"> when</w:t>
      </w:r>
      <w:r w:rsidR="00F35F6F">
        <w:rPr>
          <w:sz w:val="28"/>
          <w:szCs w:val="28"/>
        </w:rPr>
        <w:t xml:space="preserve"> interpreting a statute, the courts may be guided by the presumption that the legislature does not</w:t>
      </w:r>
      <w:r w:rsidR="0049632D">
        <w:rPr>
          <w:sz w:val="28"/>
          <w:szCs w:val="28"/>
        </w:rPr>
        <w:t xml:space="preserve"> intend</w:t>
      </w:r>
      <w:r w:rsidR="00CF2176">
        <w:rPr>
          <w:sz w:val="28"/>
          <w:szCs w:val="28"/>
        </w:rPr>
        <w:t xml:space="preserve"> a result that is absurd</w:t>
      </w:r>
      <w:r w:rsidR="00F35F6F">
        <w:rPr>
          <w:sz w:val="28"/>
          <w:szCs w:val="28"/>
        </w:rPr>
        <w:t xml:space="preserve"> or unreasonable. </w:t>
      </w:r>
      <w:proofErr w:type="gramStart"/>
      <w:r w:rsidR="00F35F6F">
        <w:rPr>
          <w:sz w:val="28"/>
          <w:szCs w:val="28"/>
        </w:rPr>
        <w:t>Minn. Stat. §645.17.</w:t>
      </w:r>
      <w:proofErr w:type="gramEnd"/>
      <w:r w:rsidR="00781B10">
        <w:rPr>
          <w:sz w:val="28"/>
          <w:szCs w:val="28"/>
        </w:rPr>
        <w:t xml:space="preserve"> In the</w:t>
      </w:r>
      <w:r w:rsidR="00F35F6F">
        <w:rPr>
          <w:sz w:val="28"/>
          <w:szCs w:val="28"/>
        </w:rPr>
        <w:t xml:space="preserve"> present case, it would be unreasonable for the court to so narrowly construe the statute so as to only afford protection to the seller for a strict liability claim.</w:t>
      </w:r>
      <w:r w:rsidR="007E2C84">
        <w:rPr>
          <w:sz w:val="28"/>
          <w:szCs w:val="28"/>
        </w:rPr>
        <w:t xml:space="preserve"> </w:t>
      </w:r>
    </w:p>
    <w:p w14:paraId="29B95DF7" w14:textId="77777777" w:rsidR="00EB7995" w:rsidRPr="007E2C84" w:rsidRDefault="00020508" w:rsidP="00096D6D">
      <w:pPr>
        <w:spacing w:line="480" w:lineRule="auto"/>
        <w:ind w:right="720" w:firstLine="720"/>
        <w:jc w:val="both"/>
        <w:rPr>
          <w:sz w:val="28"/>
          <w:szCs w:val="28"/>
        </w:rPr>
      </w:pPr>
      <w:r>
        <w:rPr>
          <w:sz w:val="28"/>
          <w:szCs w:val="28"/>
        </w:rPr>
        <w:t>Finally</w:t>
      </w:r>
      <w:r w:rsidR="007E2C84">
        <w:rPr>
          <w:sz w:val="28"/>
          <w:szCs w:val="28"/>
        </w:rPr>
        <w:t xml:space="preserve">, the legislature intends to favor the public interest as against any private interest. </w:t>
      </w:r>
      <w:r w:rsidR="00A64C23">
        <w:rPr>
          <w:sz w:val="28"/>
          <w:szCs w:val="28"/>
        </w:rPr>
        <w:t>(</w:t>
      </w:r>
      <w:r w:rsidR="007E2C84">
        <w:rPr>
          <w:i/>
          <w:sz w:val="28"/>
          <w:szCs w:val="28"/>
        </w:rPr>
        <w:t>Id.</w:t>
      </w:r>
      <w:r w:rsidR="00A64C23">
        <w:rPr>
          <w:i/>
          <w:sz w:val="28"/>
          <w:szCs w:val="28"/>
        </w:rPr>
        <w:t>)</w:t>
      </w:r>
      <w:r w:rsidR="007E2C84">
        <w:rPr>
          <w:sz w:val="28"/>
          <w:szCs w:val="28"/>
        </w:rPr>
        <w:t xml:space="preserve"> </w:t>
      </w:r>
      <w:r w:rsidR="00910792">
        <w:rPr>
          <w:sz w:val="28"/>
          <w:szCs w:val="28"/>
        </w:rPr>
        <w:t xml:space="preserve">Interpreting Minnesota Statute Section </w:t>
      </w:r>
      <w:r w:rsidR="00237C3A">
        <w:rPr>
          <w:sz w:val="28"/>
          <w:szCs w:val="28"/>
        </w:rPr>
        <w:t>544.41 to encompass a claim for negligence is in the public’s interest</w:t>
      </w:r>
      <w:r w:rsidR="00E8009B">
        <w:rPr>
          <w:sz w:val="28"/>
          <w:szCs w:val="28"/>
        </w:rPr>
        <w:t xml:space="preserve"> because</w:t>
      </w:r>
      <w:r w:rsidR="00A4363A">
        <w:rPr>
          <w:sz w:val="28"/>
          <w:szCs w:val="28"/>
        </w:rPr>
        <w:t xml:space="preserve"> </w:t>
      </w:r>
      <w:r w:rsidR="00E8009B">
        <w:rPr>
          <w:sz w:val="28"/>
          <w:szCs w:val="28"/>
        </w:rPr>
        <w:t>b</w:t>
      </w:r>
      <w:r w:rsidR="00AC2B17">
        <w:rPr>
          <w:sz w:val="28"/>
          <w:szCs w:val="28"/>
        </w:rPr>
        <w:t>usiness commerce</w:t>
      </w:r>
      <w:r w:rsidR="00667333">
        <w:rPr>
          <w:sz w:val="28"/>
          <w:szCs w:val="28"/>
        </w:rPr>
        <w:t xml:space="preserve"> and the interests of passive sellers</w:t>
      </w:r>
      <w:r w:rsidR="001866BD">
        <w:rPr>
          <w:sz w:val="28"/>
          <w:szCs w:val="28"/>
        </w:rPr>
        <w:t xml:space="preserve"> are</w:t>
      </w:r>
      <w:r w:rsidR="00AC2B17">
        <w:rPr>
          <w:sz w:val="28"/>
          <w:szCs w:val="28"/>
        </w:rPr>
        <w:t xml:space="preserve"> protected</w:t>
      </w:r>
      <w:r w:rsidR="00667333">
        <w:rPr>
          <w:sz w:val="28"/>
          <w:szCs w:val="28"/>
        </w:rPr>
        <w:t>,</w:t>
      </w:r>
      <w:r w:rsidR="00781B10">
        <w:rPr>
          <w:sz w:val="28"/>
          <w:szCs w:val="28"/>
        </w:rPr>
        <w:t xml:space="preserve"> </w:t>
      </w:r>
      <w:r w:rsidR="009D2A37">
        <w:rPr>
          <w:sz w:val="28"/>
          <w:szCs w:val="28"/>
        </w:rPr>
        <w:t>and</w:t>
      </w:r>
      <w:r w:rsidR="00AC2B17">
        <w:rPr>
          <w:sz w:val="28"/>
          <w:szCs w:val="28"/>
        </w:rPr>
        <w:t xml:space="preserve"> the</w:t>
      </w:r>
      <w:r w:rsidR="00781B10">
        <w:rPr>
          <w:sz w:val="28"/>
          <w:szCs w:val="28"/>
        </w:rPr>
        <w:t xml:space="preserve"> plaintiff</w:t>
      </w:r>
      <w:r w:rsidR="00AC2B17">
        <w:rPr>
          <w:sz w:val="28"/>
          <w:szCs w:val="28"/>
        </w:rPr>
        <w:t xml:space="preserve"> still has</w:t>
      </w:r>
      <w:r w:rsidR="00781B10">
        <w:rPr>
          <w:sz w:val="28"/>
          <w:szCs w:val="28"/>
        </w:rPr>
        <w:t xml:space="preserve"> an opportunity</w:t>
      </w:r>
      <w:r w:rsidR="00650032">
        <w:rPr>
          <w:sz w:val="28"/>
          <w:szCs w:val="28"/>
        </w:rPr>
        <w:t xml:space="preserve"> for</w:t>
      </w:r>
      <w:r w:rsidR="007F7804">
        <w:rPr>
          <w:sz w:val="28"/>
          <w:szCs w:val="28"/>
        </w:rPr>
        <w:t xml:space="preserve"> recourse in that he may make a claim against the manufacturer.</w:t>
      </w:r>
    </w:p>
    <w:p w14:paraId="4756A7D8" w14:textId="77777777" w:rsidR="00DB3438" w:rsidRPr="00AA16B9" w:rsidRDefault="00F21255" w:rsidP="00202555">
      <w:pPr>
        <w:spacing w:before="240"/>
        <w:rPr>
          <w:b/>
          <w:sz w:val="28"/>
          <w:szCs w:val="28"/>
          <w:u w:val="single"/>
        </w:rPr>
      </w:pPr>
      <w:r w:rsidRPr="00AA16B9">
        <w:rPr>
          <w:b/>
          <w:sz w:val="28"/>
          <w:szCs w:val="28"/>
          <w:u w:val="single"/>
        </w:rPr>
        <w:lastRenderedPageBreak/>
        <w:t>III.</w:t>
      </w:r>
      <w:r w:rsidR="003D4D19" w:rsidRPr="00AA16B9">
        <w:rPr>
          <w:b/>
          <w:sz w:val="28"/>
          <w:szCs w:val="28"/>
          <w:u w:val="single"/>
        </w:rPr>
        <w:t xml:space="preserve"> </w:t>
      </w:r>
      <w:r w:rsidR="00EF65D7" w:rsidRPr="00AA16B9">
        <w:rPr>
          <w:b/>
          <w:sz w:val="28"/>
          <w:szCs w:val="28"/>
          <w:u w:val="single"/>
        </w:rPr>
        <w:t>Save-More</w:t>
      </w:r>
      <w:r w:rsidR="007A4442" w:rsidRPr="00AA16B9">
        <w:rPr>
          <w:b/>
          <w:sz w:val="28"/>
          <w:szCs w:val="28"/>
          <w:u w:val="single"/>
        </w:rPr>
        <w:t xml:space="preserve"> meets</w:t>
      </w:r>
      <w:r w:rsidR="0037178E" w:rsidRPr="00AA16B9">
        <w:rPr>
          <w:b/>
          <w:sz w:val="28"/>
          <w:szCs w:val="28"/>
          <w:u w:val="single"/>
        </w:rPr>
        <w:t xml:space="preserve"> the requirements necessary </w:t>
      </w:r>
      <w:r w:rsidR="00F703BF" w:rsidRPr="00AA16B9">
        <w:rPr>
          <w:b/>
          <w:sz w:val="28"/>
          <w:szCs w:val="28"/>
          <w:u w:val="single"/>
        </w:rPr>
        <w:t xml:space="preserve">for exemption under </w:t>
      </w:r>
      <w:r w:rsidR="004D2350" w:rsidRPr="00AA16B9">
        <w:rPr>
          <w:b/>
          <w:sz w:val="28"/>
          <w:szCs w:val="28"/>
          <w:u w:val="single"/>
        </w:rPr>
        <w:t>Minnesota Statute</w:t>
      </w:r>
      <w:r w:rsidR="00A64C23">
        <w:rPr>
          <w:b/>
          <w:sz w:val="28"/>
          <w:szCs w:val="28"/>
          <w:u w:val="single"/>
        </w:rPr>
        <w:t xml:space="preserve"> Section </w:t>
      </w:r>
      <w:r w:rsidR="00301D61" w:rsidRPr="00AA16B9">
        <w:rPr>
          <w:b/>
          <w:sz w:val="28"/>
          <w:szCs w:val="28"/>
          <w:u w:val="single"/>
        </w:rPr>
        <w:t>544.</w:t>
      </w:r>
      <w:r w:rsidR="0037178E" w:rsidRPr="00AA16B9">
        <w:rPr>
          <w:b/>
          <w:sz w:val="28"/>
          <w:szCs w:val="28"/>
          <w:u w:val="single"/>
        </w:rPr>
        <w:t>4</w:t>
      </w:r>
      <w:r w:rsidR="00301D61" w:rsidRPr="00AA16B9">
        <w:rPr>
          <w:b/>
          <w:sz w:val="28"/>
          <w:szCs w:val="28"/>
          <w:u w:val="single"/>
        </w:rPr>
        <w:t>1</w:t>
      </w:r>
      <w:r w:rsidR="002F0442" w:rsidRPr="00AA16B9">
        <w:rPr>
          <w:b/>
          <w:sz w:val="28"/>
          <w:szCs w:val="28"/>
          <w:u w:val="single"/>
        </w:rPr>
        <w:t>,</w:t>
      </w:r>
      <w:r w:rsidR="003D319F" w:rsidRPr="00AA16B9">
        <w:rPr>
          <w:b/>
          <w:sz w:val="28"/>
          <w:szCs w:val="28"/>
          <w:u w:val="single"/>
        </w:rPr>
        <w:t xml:space="preserve"> and</w:t>
      </w:r>
      <w:r w:rsidR="004D2350" w:rsidRPr="00AA16B9">
        <w:rPr>
          <w:b/>
          <w:sz w:val="28"/>
          <w:szCs w:val="28"/>
          <w:u w:val="single"/>
        </w:rPr>
        <w:t xml:space="preserve"> will therefore</w:t>
      </w:r>
      <w:r w:rsidR="006356BB" w:rsidRPr="00AA16B9">
        <w:rPr>
          <w:b/>
          <w:sz w:val="28"/>
          <w:szCs w:val="28"/>
          <w:u w:val="single"/>
        </w:rPr>
        <w:t xml:space="preserve"> be exempt</w:t>
      </w:r>
      <w:r w:rsidR="003D4D19" w:rsidRPr="00AA16B9">
        <w:rPr>
          <w:b/>
          <w:sz w:val="28"/>
          <w:szCs w:val="28"/>
          <w:u w:val="single"/>
        </w:rPr>
        <w:t xml:space="preserve"> from </w:t>
      </w:r>
      <w:r w:rsidR="0037178E" w:rsidRPr="00AA16B9">
        <w:rPr>
          <w:b/>
          <w:sz w:val="28"/>
          <w:szCs w:val="28"/>
          <w:u w:val="single"/>
        </w:rPr>
        <w:t>liability for the injury incurred by Plaintiff.</w:t>
      </w:r>
    </w:p>
    <w:p w14:paraId="6271DE83" w14:textId="77777777" w:rsidR="001D6FE6" w:rsidRPr="0021066A" w:rsidRDefault="004D2350" w:rsidP="003D4D19">
      <w:pPr>
        <w:spacing w:before="240" w:line="480" w:lineRule="auto"/>
        <w:ind w:firstLine="720"/>
        <w:rPr>
          <w:sz w:val="28"/>
          <w:szCs w:val="28"/>
          <w:u w:val="single"/>
        </w:rPr>
      </w:pPr>
      <w:r>
        <w:rPr>
          <w:sz w:val="28"/>
          <w:szCs w:val="28"/>
        </w:rPr>
        <w:t>According to Minnesota</w:t>
      </w:r>
      <w:r w:rsidR="001D6FE6">
        <w:rPr>
          <w:sz w:val="28"/>
          <w:szCs w:val="28"/>
        </w:rPr>
        <w:t xml:space="preserve"> </w:t>
      </w:r>
      <w:r>
        <w:rPr>
          <w:sz w:val="28"/>
          <w:szCs w:val="28"/>
        </w:rPr>
        <w:t>Statute</w:t>
      </w:r>
      <w:r w:rsidR="00AA16B9">
        <w:rPr>
          <w:sz w:val="28"/>
          <w:szCs w:val="28"/>
        </w:rPr>
        <w:t xml:space="preserve"> Section </w:t>
      </w:r>
      <w:r w:rsidR="00427D75">
        <w:rPr>
          <w:sz w:val="28"/>
          <w:szCs w:val="28"/>
        </w:rPr>
        <w:t>544.41</w:t>
      </w:r>
      <w:r w:rsidR="001666C1">
        <w:rPr>
          <w:sz w:val="28"/>
          <w:szCs w:val="28"/>
        </w:rPr>
        <w:t>, once the p</w:t>
      </w:r>
      <w:r w:rsidR="001D6FE6">
        <w:rPr>
          <w:sz w:val="28"/>
          <w:szCs w:val="28"/>
        </w:rPr>
        <w:t>laintiff has filed a complaint against a manufacturer and the manufacturer has answered or otherwise pleaded, the court shal</w:t>
      </w:r>
      <w:r w:rsidR="00427D75">
        <w:rPr>
          <w:sz w:val="28"/>
          <w:szCs w:val="28"/>
        </w:rPr>
        <w:t xml:space="preserve">l enter a dismissal of a </w:t>
      </w:r>
      <w:r w:rsidR="001D6FE6">
        <w:rPr>
          <w:sz w:val="28"/>
          <w:szCs w:val="28"/>
        </w:rPr>
        <w:t>liability claim agai</w:t>
      </w:r>
      <w:r w:rsidR="001666C1">
        <w:rPr>
          <w:sz w:val="28"/>
          <w:szCs w:val="28"/>
        </w:rPr>
        <w:t>nst the defendant provided the d</w:t>
      </w:r>
      <w:r w:rsidR="001D6FE6">
        <w:rPr>
          <w:sz w:val="28"/>
          <w:szCs w:val="28"/>
        </w:rPr>
        <w:t xml:space="preserve">efendant is not within the following categories: </w:t>
      </w:r>
    </w:p>
    <w:p w14:paraId="457227A6" w14:textId="77777777" w:rsidR="001D6FE6" w:rsidRPr="00DC5A11" w:rsidRDefault="001D6FE6" w:rsidP="001D6FE6">
      <w:pPr>
        <w:ind w:left="720" w:right="720"/>
        <w:jc w:val="both"/>
        <w:rPr>
          <w:sz w:val="28"/>
          <w:szCs w:val="28"/>
        </w:rPr>
      </w:pPr>
      <w:r w:rsidRPr="00DC5A11">
        <w:rPr>
          <w:sz w:val="28"/>
          <w:szCs w:val="28"/>
        </w:rPr>
        <w:t xml:space="preserve">(a) </w:t>
      </w:r>
      <w:proofErr w:type="gramStart"/>
      <w:r w:rsidRPr="00DC5A11">
        <w:rPr>
          <w:sz w:val="28"/>
          <w:szCs w:val="28"/>
        </w:rPr>
        <w:t>that</w:t>
      </w:r>
      <w:proofErr w:type="gramEnd"/>
      <w:r w:rsidRPr="00DC5A11">
        <w:rPr>
          <w:sz w:val="28"/>
          <w:szCs w:val="28"/>
        </w:rPr>
        <w:t xml:space="preserve"> the defendant has exercised some significant control over the design or manufacture of the product, or has provided instructions or warnings to the manufacturer relative to the alleged defect in the product which caused the injury, death or damage;</w:t>
      </w:r>
    </w:p>
    <w:p w14:paraId="4767DFE6" w14:textId="77777777" w:rsidR="001D6FE6" w:rsidRPr="00DC5A11" w:rsidRDefault="001D6FE6" w:rsidP="001D6FE6">
      <w:pPr>
        <w:ind w:left="720" w:right="720"/>
        <w:jc w:val="both"/>
        <w:rPr>
          <w:sz w:val="28"/>
          <w:szCs w:val="28"/>
        </w:rPr>
      </w:pPr>
      <w:r w:rsidRPr="00DC5A11">
        <w:rPr>
          <w:sz w:val="28"/>
          <w:szCs w:val="28"/>
        </w:rPr>
        <w:t xml:space="preserve">(b) </w:t>
      </w:r>
      <w:proofErr w:type="gramStart"/>
      <w:r w:rsidRPr="00DC5A11">
        <w:rPr>
          <w:sz w:val="28"/>
          <w:szCs w:val="28"/>
        </w:rPr>
        <w:t>that</w:t>
      </w:r>
      <w:proofErr w:type="gramEnd"/>
      <w:r w:rsidRPr="00DC5A11">
        <w:rPr>
          <w:sz w:val="28"/>
          <w:szCs w:val="28"/>
        </w:rPr>
        <w:t xml:space="preserve"> the defendant had actual knowledge of the defect in the product which caused the injury, death or damage; or</w:t>
      </w:r>
    </w:p>
    <w:p w14:paraId="7705572A" w14:textId="77777777" w:rsidR="001D6FE6" w:rsidRDefault="001D6FE6" w:rsidP="001D6FE6">
      <w:pPr>
        <w:ind w:left="720" w:right="720"/>
        <w:jc w:val="both"/>
        <w:rPr>
          <w:sz w:val="28"/>
          <w:szCs w:val="28"/>
        </w:rPr>
      </w:pPr>
      <w:r w:rsidRPr="00DC5A11">
        <w:rPr>
          <w:sz w:val="28"/>
          <w:szCs w:val="28"/>
        </w:rPr>
        <w:t xml:space="preserve">(c) </w:t>
      </w:r>
      <w:proofErr w:type="gramStart"/>
      <w:r w:rsidRPr="00DC5A11">
        <w:rPr>
          <w:sz w:val="28"/>
          <w:szCs w:val="28"/>
        </w:rPr>
        <w:t>that</w:t>
      </w:r>
      <w:proofErr w:type="gramEnd"/>
      <w:r w:rsidRPr="00DC5A11">
        <w:rPr>
          <w:sz w:val="28"/>
          <w:szCs w:val="28"/>
        </w:rPr>
        <w:t xml:space="preserve"> the defendant created the defect in the product which caused the injury, death or damage.</w:t>
      </w:r>
    </w:p>
    <w:p w14:paraId="22EDD395" w14:textId="77777777" w:rsidR="001D6FE6" w:rsidRDefault="001D6FE6" w:rsidP="001D6FE6">
      <w:pPr>
        <w:ind w:left="720" w:right="720"/>
        <w:jc w:val="both"/>
        <w:rPr>
          <w:sz w:val="28"/>
          <w:szCs w:val="28"/>
        </w:rPr>
      </w:pPr>
    </w:p>
    <w:p w14:paraId="18DAAF35" w14:textId="77777777" w:rsidR="00601D71" w:rsidRDefault="001D6FE6" w:rsidP="001D6FE6">
      <w:pPr>
        <w:spacing w:line="480" w:lineRule="auto"/>
        <w:rPr>
          <w:sz w:val="28"/>
          <w:szCs w:val="28"/>
        </w:rPr>
      </w:pPr>
      <w:proofErr w:type="gramStart"/>
      <w:r>
        <w:rPr>
          <w:sz w:val="28"/>
          <w:szCs w:val="28"/>
        </w:rPr>
        <w:t xml:space="preserve">Minn. Stat. §544.41 </w:t>
      </w:r>
      <w:proofErr w:type="spellStart"/>
      <w:r>
        <w:rPr>
          <w:sz w:val="28"/>
          <w:szCs w:val="28"/>
        </w:rPr>
        <w:t>Subd</w:t>
      </w:r>
      <w:r w:rsidR="00295404">
        <w:rPr>
          <w:sz w:val="28"/>
          <w:szCs w:val="28"/>
        </w:rPr>
        <w:t>iv</w:t>
      </w:r>
      <w:proofErr w:type="spellEnd"/>
      <w:r w:rsidR="00295404">
        <w:rPr>
          <w:sz w:val="28"/>
          <w:szCs w:val="28"/>
        </w:rPr>
        <w:t>.</w:t>
      </w:r>
      <w:proofErr w:type="gramEnd"/>
      <w:r w:rsidR="00295404">
        <w:rPr>
          <w:sz w:val="28"/>
          <w:szCs w:val="28"/>
        </w:rPr>
        <w:t xml:space="preserve"> 3.</w:t>
      </w:r>
      <w:r w:rsidR="009425E6">
        <w:rPr>
          <w:sz w:val="28"/>
          <w:szCs w:val="28"/>
        </w:rPr>
        <w:t xml:space="preserve"> </w:t>
      </w:r>
      <w:r w:rsidR="00F34E42">
        <w:rPr>
          <w:sz w:val="28"/>
          <w:szCs w:val="28"/>
        </w:rPr>
        <w:t xml:space="preserve">Furthermore, the statute requires that </w:t>
      </w:r>
      <w:r w:rsidR="00601D71">
        <w:rPr>
          <w:sz w:val="28"/>
          <w:szCs w:val="28"/>
        </w:rPr>
        <w:t>“</w:t>
      </w:r>
      <w:r w:rsidR="00F34E42">
        <w:rPr>
          <w:sz w:val="28"/>
          <w:szCs w:val="28"/>
        </w:rPr>
        <w:t>[</w:t>
      </w:r>
      <w:proofErr w:type="gramStart"/>
      <w:r w:rsidR="00F34E42">
        <w:rPr>
          <w:sz w:val="28"/>
          <w:szCs w:val="28"/>
        </w:rPr>
        <w:t>d]</w:t>
      </w:r>
      <w:proofErr w:type="spellStart"/>
      <w:r w:rsidR="00601D71">
        <w:rPr>
          <w:sz w:val="28"/>
          <w:szCs w:val="28"/>
        </w:rPr>
        <w:t>ue</w:t>
      </w:r>
      <w:proofErr w:type="spellEnd"/>
      <w:proofErr w:type="gramEnd"/>
      <w:r w:rsidR="00601D71">
        <w:rPr>
          <w:sz w:val="28"/>
          <w:szCs w:val="28"/>
        </w:rPr>
        <w:t xml:space="preserve"> diligence shall be exercised by the certifying defendant in providing the plaintiff with the correct identity of the manufacturer and due diligence </w:t>
      </w:r>
      <w:r w:rsidR="00FE0045">
        <w:rPr>
          <w:sz w:val="28"/>
          <w:szCs w:val="28"/>
        </w:rPr>
        <w:t>shall be exercised by the plain</w:t>
      </w:r>
      <w:r w:rsidR="00601D71">
        <w:rPr>
          <w:sz w:val="28"/>
          <w:szCs w:val="28"/>
        </w:rPr>
        <w:t>tiff in filing a law suit and obtaining jurisdiction over the</w:t>
      </w:r>
      <w:r w:rsidR="00741271">
        <w:rPr>
          <w:sz w:val="28"/>
          <w:szCs w:val="28"/>
        </w:rPr>
        <w:t xml:space="preserve"> manufacturer.” </w:t>
      </w:r>
      <w:proofErr w:type="gramStart"/>
      <w:r w:rsidR="00741271">
        <w:rPr>
          <w:sz w:val="28"/>
          <w:szCs w:val="28"/>
        </w:rPr>
        <w:t>Minn. Stat.</w:t>
      </w:r>
      <w:r w:rsidR="00295404">
        <w:rPr>
          <w:sz w:val="28"/>
          <w:szCs w:val="28"/>
        </w:rPr>
        <w:t xml:space="preserve"> §544.41 </w:t>
      </w:r>
      <w:proofErr w:type="spellStart"/>
      <w:r w:rsidR="00295404">
        <w:rPr>
          <w:sz w:val="28"/>
          <w:szCs w:val="28"/>
        </w:rPr>
        <w:t>Subdiv</w:t>
      </w:r>
      <w:proofErr w:type="spellEnd"/>
      <w:r w:rsidR="00295404">
        <w:rPr>
          <w:sz w:val="28"/>
          <w:szCs w:val="28"/>
        </w:rPr>
        <w:t>.</w:t>
      </w:r>
      <w:proofErr w:type="gramEnd"/>
      <w:r w:rsidR="00295404">
        <w:rPr>
          <w:sz w:val="28"/>
          <w:szCs w:val="28"/>
        </w:rPr>
        <w:t xml:space="preserve"> 2.</w:t>
      </w:r>
    </w:p>
    <w:p w14:paraId="188040F3" w14:textId="77777777" w:rsidR="00011216" w:rsidRDefault="00011216" w:rsidP="009D3DEC">
      <w:pPr>
        <w:spacing w:before="240"/>
        <w:ind w:firstLine="720"/>
        <w:rPr>
          <w:b/>
          <w:sz w:val="28"/>
          <w:szCs w:val="28"/>
          <w:u w:val="single"/>
        </w:rPr>
      </w:pPr>
    </w:p>
    <w:p w14:paraId="0B4862B4" w14:textId="77777777" w:rsidR="00011216" w:rsidRDefault="00011216" w:rsidP="009D3DEC">
      <w:pPr>
        <w:spacing w:before="240"/>
        <w:ind w:firstLine="720"/>
        <w:rPr>
          <w:b/>
          <w:sz w:val="28"/>
          <w:szCs w:val="28"/>
          <w:u w:val="single"/>
        </w:rPr>
      </w:pPr>
    </w:p>
    <w:p w14:paraId="72FF3E3F" w14:textId="77777777" w:rsidR="002A2795" w:rsidRPr="00D94F1A" w:rsidRDefault="009D3DEC" w:rsidP="009D3DEC">
      <w:pPr>
        <w:spacing w:before="240"/>
        <w:ind w:firstLine="720"/>
        <w:rPr>
          <w:b/>
          <w:sz w:val="28"/>
          <w:szCs w:val="28"/>
          <w:u w:val="single"/>
        </w:rPr>
      </w:pPr>
      <w:r w:rsidRPr="00D94F1A">
        <w:rPr>
          <w:b/>
          <w:sz w:val="28"/>
          <w:szCs w:val="28"/>
          <w:u w:val="single"/>
        </w:rPr>
        <w:lastRenderedPageBreak/>
        <w:t>A</w:t>
      </w:r>
      <w:r w:rsidR="002A2795" w:rsidRPr="00D94F1A">
        <w:rPr>
          <w:b/>
          <w:sz w:val="28"/>
          <w:szCs w:val="28"/>
          <w:u w:val="single"/>
        </w:rPr>
        <w:t>. Save-More does not fall w</w:t>
      </w:r>
      <w:r w:rsidR="00D1307B">
        <w:rPr>
          <w:b/>
          <w:sz w:val="28"/>
          <w:szCs w:val="28"/>
          <w:u w:val="single"/>
        </w:rPr>
        <w:t xml:space="preserve">ithin the exceptions listed </w:t>
      </w:r>
      <w:r w:rsidR="002A2795" w:rsidRPr="00D94F1A">
        <w:rPr>
          <w:b/>
          <w:sz w:val="28"/>
          <w:szCs w:val="28"/>
          <w:u w:val="single"/>
        </w:rPr>
        <w:t>in su</w:t>
      </w:r>
      <w:r w:rsidR="00A923DD">
        <w:rPr>
          <w:b/>
          <w:sz w:val="28"/>
          <w:szCs w:val="28"/>
          <w:u w:val="single"/>
        </w:rPr>
        <w:t>bdivision 3 of Minnesota S</w:t>
      </w:r>
      <w:r w:rsidR="00A568EE">
        <w:rPr>
          <w:b/>
          <w:sz w:val="28"/>
          <w:szCs w:val="28"/>
          <w:u w:val="single"/>
        </w:rPr>
        <w:t>tatute</w:t>
      </w:r>
      <w:r w:rsidR="00182E30">
        <w:rPr>
          <w:b/>
          <w:sz w:val="28"/>
          <w:szCs w:val="28"/>
          <w:u w:val="single"/>
        </w:rPr>
        <w:t xml:space="preserve"> Section 544.41</w:t>
      </w:r>
      <w:r w:rsidR="00361543">
        <w:rPr>
          <w:b/>
          <w:sz w:val="28"/>
          <w:szCs w:val="28"/>
          <w:u w:val="single"/>
        </w:rPr>
        <w:t>,</w:t>
      </w:r>
      <w:r w:rsidR="004D2350" w:rsidRPr="00D94F1A">
        <w:rPr>
          <w:b/>
          <w:sz w:val="28"/>
          <w:szCs w:val="28"/>
          <w:u w:val="single"/>
        </w:rPr>
        <w:t xml:space="preserve"> and the negligence claim</w:t>
      </w:r>
      <w:r w:rsidR="00AA2F89" w:rsidRPr="00D94F1A">
        <w:rPr>
          <w:b/>
          <w:sz w:val="28"/>
          <w:szCs w:val="28"/>
          <w:u w:val="single"/>
        </w:rPr>
        <w:t xml:space="preserve"> should be dismissed</w:t>
      </w:r>
      <w:r w:rsidR="002A2795" w:rsidRPr="00D94F1A">
        <w:rPr>
          <w:b/>
          <w:sz w:val="28"/>
          <w:szCs w:val="28"/>
          <w:u w:val="single"/>
        </w:rPr>
        <w:t>.</w:t>
      </w:r>
    </w:p>
    <w:p w14:paraId="4503F331" w14:textId="77777777" w:rsidR="00C63A1F" w:rsidRDefault="00C12E9D" w:rsidP="00C63A1F">
      <w:pPr>
        <w:spacing w:before="240" w:line="480" w:lineRule="auto"/>
        <w:ind w:firstLine="720"/>
        <w:rPr>
          <w:sz w:val="28"/>
          <w:szCs w:val="28"/>
        </w:rPr>
      </w:pPr>
      <w:r>
        <w:rPr>
          <w:sz w:val="28"/>
          <w:szCs w:val="28"/>
        </w:rPr>
        <w:t>Specifically, counter to category (a)</w:t>
      </w:r>
      <w:r w:rsidR="00177A4F">
        <w:rPr>
          <w:sz w:val="28"/>
          <w:szCs w:val="28"/>
        </w:rPr>
        <w:t xml:space="preserve"> in subdivision 3 of the statute</w:t>
      </w:r>
      <w:r>
        <w:rPr>
          <w:sz w:val="28"/>
          <w:szCs w:val="28"/>
        </w:rPr>
        <w:t xml:space="preserve">, Save-More only acted as a seller of the product and was in no way involved with the development of the product design. </w:t>
      </w:r>
      <w:r w:rsidR="0089724B">
        <w:rPr>
          <w:sz w:val="28"/>
          <w:szCs w:val="28"/>
        </w:rPr>
        <w:t xml:space="preserve">This particular product was sold in </w:t>
      </w:r>
      <w:r w:rsidR="00177A4F">
        <w:rPr>
          <w:sz w:val="28"/>
          <w:szCs w:val="28"/>
        </w:rPr>
        <w:t>its current form (</w:t>
      </w:r>
      <w:r w:rsidR="0089724B">
        <w:rPr>
          <w:sz w:val="28"/>
          <w:szCs w:val="28"/>
        </w:rPr>
        <w:t>without the safety cage and other safety devices or modified safety instructions) across m</w:t>
      </w:r>
      <w:r w:rsidR="00ED61E4">
        <w:rPr>
          <w:sz w:val="28"/>
          <w:szCs w:val="28"/>
        </w:rPr>
        <w:t>ultiple sports equipment stores.</w:t>
      </w:r>
      <w:r w:rsidR="007415C7">
        <w:rPr>
          <w:sz w:val="28"/>
          <w:szCs w:val="28"/>
        </w:rPr>
        <w:t xml:space="preserve"> </w:t>
      </w:r>
      <w:r w:rsidR="000E20A6">
        <w:rPr>
          <w:sz w:val="28"/>
          <w:szCs w:val="28"/>
        </w:rPr>
        <w:t>It is unreas</w:t>
      </w:r>
      <w:r w:rsidR="0057019F">
        <w:rPr>
          <w:sz w:val="28"/>
          <w:szCs w:val="28"/>
        </w:rPr>
        <w:t>onable to expect that the Plaintiff</w:t>
      </w:r>
      <w:r w:rsidR="000E20A6">
        <w:rPr>
          <w:sz w:val="28"/>
          <w:szCs w:val="28"/>
        </w:rPr>
        <w:t xml:space="preserve"> should be responsible for verifying the level of safeness of a product that has been sold in its curr</w:t>
      </w:r>
      <w:r w:rsidR="00CA26AB">
        <w:rPr>
          <w:sz w:val="28"/>
          <w:szCs w:val="28"/>
        </w:rPr>
        <w:t>ent form countless times before</w:t>
      </w:r>
      <w:r w:rsidR="002F0442">
        <w:rPr>
          <w:sz w:val="28"/>
          <w:szCs w:val="28"/>
        </w:rPr>
        <w:t xml:space="preserve"> without incident. Furthermore</w:t>
      </w:r>
      <w:r w:rsidR="004D3DE5">
        <w:rPr>
          <w:sz w:val="28"/>
          <w:szCs w:val="28"/>
        </w:rPr>
        <w:t>, it is completely inaccurate to suggest that Save-More was somehow involved in the design and development of the product and its safety features.</w:t>
      </w:r>
    </w:p>
    <w:p w14:paraId="439585D4" w14:textId="77777777" w:rsidR="00D10BCA" w:rsidRDefault="00D10BCA" w:rsidP="006356BB">
      <w:pPr>
        <w:spacing w:line="480" w:lineRule="auto"/>
        <w:ind w:firstLine="720"/>
        <w:rPr>
          <w:sz w:val="28"/>
          <w:szCs w:val="28"/>
        </w:rPr>
      </w:pPr>
      <w:r>
        <w:rPr>
          <w:sz w:val="28"/>
          <w:szCs w:val="28"/>
        </w:rPr>
        <w:t xml:space="preserve">Similarly, Save-More does not fall within the specifications of category (c) of the statute. As a seller of the product, the allegation that Save-More should be held responsible for an alleged product defect is unreasonable. Save-More was not involved in any way in the development of the product, and thus, cannot be held liable for any </w:t>
      </w:r>
      <w:r w:rsidR="004B29D5">
        <w:rPr>
          <w:sz w:val="28"/>
          <w:szCs w:val="28"/>
        </w:rPr>
        <w:t>questions that may arise</w:t>
      </w:r>
      <w:r>
        <w:rPr>
          <w:sz w:val="28"/>
          <w:szCs w:val="28"/>
        </w:rPr>
        <w:t xml:space="preserve"> regarding the integrity of the de</w:t>
      </w:r>
      <w:r w:rsidR="004B29D5">
        <w:rPr>
          <w:sz w:val="28"/>
          <w:szCs w:val="28"/>
        </w:rPr>
        <w:t xml:space="preserve">sign. Additionally, this product has </w:t>
      </w:r>
      <w:r w:rsidR="000179DF">
        <w:rPr>
          <w:sz w:val="28"/>
          <w:szCs w:val="28"/>
        </w:rPr>
        <w:t>been sold in its current form by</w:t>
      </w:r>
      <w:r w:rsidR="004B29D5">
        <w:rPr>
          <w:sz w:val="28"/>
          <w:szCs w:val="28"/>
        </w:rPr>
        <w:t xml:space="preserve"> countless other sellers without issue. To </w:t>
      </w:r>
      <w:r w:rsidR="004B29D5">
        <w:rPr>
          <w:sz w:val="28"/>
          <w:szCs w:val="28"/>
        </w:rPr>
        <w:lastRenderedPageBreak/>
        <w:t>suggest that the seller in this particular case should</w:t>
      </w:r>
      <w:r w:rsidR="00A67EC2">
        <w:rPr>
          <w:sz w:val="28"/>
          <w:szCs w:val="28"/>
        </w:rPr>
        <w:t xml:space="preserve"> be liable would set a costly</w:t>
      </w:r>
      <w:r w:rsidR="00EB2794">
        <w:rPr>
          <w:sz w:val="28"/>
          <w:szCs w:val="28"/>
        </w:rPr>
        <w:t xml:space="preserve"> and</w:t>
      </w:r>
      <w:r w:rsidR="004B29D5">
        <w:rPr>
          <w:sz w:val="28"/>
          <w:szCs w:val="28"/>
        </w:rPr>
        <w:t xml:space="preserve"> litigious pre</w:t>
      </w:r>
      <w:r w:rsidR="00BF1637">
        <w:rPr>
          <w:sz w:val="28"/>
          <w:szCs w:val="28"/>
        </w:rPr>
        <w:t>cedent.</w:t>
      </w:r>
    </w:p>
    <w:p w14:paraId="5A3BE67D" w14:textId="77777777" w:rsidR="00CE3EEE" w:rsidRDefault="00D94F1A" w:rsidP="006356BB">
      <w:pPr>
        <w:spacing w:line="480" w:lineRule="auto"/>
        <w:ind w:firstLine="720"/>
        <w:rPr>
          <w:sz w:val="28"/>
          <w:szCs w:val="28"/>
        </w:rPr>
      </w:pPr>
      <w:proofErr w:type="gramStart"/>
      <w:r>
        <w:rPr>
          <w:sz w:val="28"/>
          <w:szCs w:val="28"/>
        </w:rPr>
        <w:t>C</w:t>
      </w:r>
      <w:r w:rsidR="0047269B">
        <w:rPr>
          <w:sz w:val="28"/>
          <w:szCs w:val="28"/>
        </w:rPr>
        <w:t>ategory (</w:t>
      </w:r>
      <w:r w:rsidR="00A81F8E">
        <w:rPr>
          <w:sz w:val="28"/>
          <w:szCs w:val="28"/>
        </w:rPr>
        <w:t xml:space="preserve">b) </w:t>
      </w:r>
      <w:r w:rsidR="00B83753">
        <w:rPr>
          <w:sz w:val="28"/>
          <w:szCs w:val="28"/>
        </w:rPr>
        <w:t xml:space="preserve">in subdivision 3 </w:t>
      </w:r>
      <w:r w:rsidR="00427D75">
        <w:rPr>
          <w:sz w:val="28"/>
          <w:szCs w:val="28"/>
        </w:rPr>
        <w:t>may</w:t>
      </w:r>
      <w:r w:rsidR="00E02690">
        <w:rPr>
          <w:sz w:val="28"/>
          <w:szCs w:val="28"/>
        </w:rPr>
        <w:t xml:space="preserve"> be</w:t>
      </w:r>
      <w:r w:rsidR="00C1403D">
        <w:rPr>
          <w:sz w:val="28"/>
          <w:szCs w:val="28"/>
        </w:rPr>
        <w:t xml:space="preserve"> contested by the Plaintiff</w:t>
      </w:r>
      <w:proofErr w:type="gramEnd"/>
      <w:r w:rsidR="00C1403D">
        <w:rPr>
          <w:sz w:val="28"/>
          <w:szCs w:val="28"/>
        </w:rPr>
        <w:t>. I</w:t>
      </w:r>
      <w:r w:rsidR="000E3DBA">
        <w:rPr>
          <w:sz w:val="28"/>
          <w:szCs w:val="28"/>
        </w:rPr>
        <w:t xml:space="preserve">n the complaint, </w:t>
      </w:r>
      <w:r w:rsidR="00DE3979">
        <w:rPr>
          <w:sz w:val="28"/>
          <w:szCs w:val="28"/>
        </w:rPr>
        <w:t>the Plaintiff alleges</w:t>
      </w:r>
      <w:r w:rsidR="001666C1">
        <w:rPr>
          <w:sz w:val="28"/>
          <w:szCs w:val="28"/>
        </w:rPr>
        <w:t xml:space="preserve"> that Save-More</w:t>
      </w:r>
      <w:r w:rsidR="0047269B">
        <w:rPr>
          <w:sz w:val="28"/>
          <w:szCs w:val="28"/>
        </w:rPr>
        <w:t xml:space="preserve"> </w:t>
      </w:r>
      <w:r w:rsidR="00B51381">
        <w:rPr>
          <w:sz w:val="28"/>
          <w:szCs w:val="28"/>
        </w:rPr>
        <w:t>knew or should have known that the trampoline as designed, marketed, and sold was not reasonably safe for its intended use, was defective and hazardous, and th</w:t>
      </w:r>
      <w:r w:rsidR="00DF3F23">
        <w:rPr>
          <w:sz w:val="28"/>
          <w:szCs w:val="28"/>
        </w:rPr>
        <w:t>at a safer design was available</w:t>
      </w:r>
      <w:r w:rsidR="00196409">
        <w:rPr>
          <w:sz w:val="28"/>
          <w:szCs w:val="28"/>
        </w:rPr>
        <w:t>.</w:t>
      </w:r>
      <w:r w:rsidR="00B51381">
        <w:rPr>
          <w:sz w:val="28"/>
          <w:szCs w:val="28"/>
        </w:rPr>
        <w:t xml:space="preserve"> </w:t>
      </w:r>
      <w:r w:rsidR="00196409">
        <w:rPr>
          <w:sz w:val="28"/>
          <w:szCs w:val="28"/>
        </w:rPr>
        <w:t>(</w:t>
      </w:r>
      <w:proofErr w:type="spellStart"/>
      <w:r w:rsidR="004425B1">
        <w:rPr>
          <w:sz w:val="28"/>
          <w:szCs w:val="28"/>
        </w:rPr>
        <w:t>Compl</w:t>
      </w:r>
      <w:proofErr w:type="spellEnd"/>
      <w:r w:rsidR="004425B1">
        <w:rPr>
          <w:sz w:val="28"/>
          <w:szCs w:val="28"/>
        </w:rPr>
        <w:t xml:space="preserve">. </w:t>
      </w:r>
      <w:r w:rsidR="00A83603">
        <w:rPr>
          <w:sz w:val="28"/>
          <w:szCs w:val="28"/>
        </w:rPr>
        <w:t>¶</w:t>
      </w:r>
      <w:r w:rsidR="004425B1">
        <w:rPr>
          <w:sz w:val="28"/>
          <w:szCs w:val="28"/>
        </w:rPr>
        <w:t>8.</w:t>
      </w:r>
      <w:r w:rsidR="003D319F">
        <w:rPr>
          <w:sz w:val="28"/>
          <w:szCs w:val="28"/>
        </w:rPr>
        <w:t>)  The Plaintiff also alleges</w:t>
      </w:r>
      <w:r w:rsidR="00B51381">
        <w:rPr>
          <w:sz w:val="28"/>
          <w:szCs w:val="28"/>
        </w:rPr>
        <w:t xml:space="preserve"> that Save-More sold the trampoline without safety devices including but not limited</w:t>
      </w:r>
      <w:r w:rsidR="000E1E3E">
        <w:rPr>
          <w:sz w:val="28"/>
          <w:szCs w:val="28"/>
        </w:rPr>
        <w:t xml:space="preserve"> to, a safety enclosure,</w:t>
      </w:r>
      <w:r w:rsidR="00B51381">
        <w:rPr>
          <w:sz w:val="28"/>
          <w:szCs w:val="28"/>
        </w:rPr>
        <w:t xml:space="preserve"> sufficient instructions and markings, and without providing sufficient warnings of the “existing danger</w:t>
      </w:r>
      <w:r w:rsidR="00E84A9B">
        <w:rPr>
          <w:sz w:val="28"/>
          <w:szCs w:val="28"/>
        </w:rPr>
        <w:t>s</w:t>
      </w:r>
      <w:r w:rsidR="00B51381">
        <w:rPr>
          <w:sz w:val="28"/>
          <w:szCs w:val="28"/>
        </w:rPr>
        <w:t>” and the steps tha</w:t>
      </w:r>
      <w:r w:rsidR="00DF3F23">
        <w:rPr>
          <w:sz w:val="28"/>
          <w:szCs w:val="28"/>
        </w:rPr>
        <w:t>t could be taken to reduce them</w:t>
      </w:r>
      <w:r w:rsidR="00196409">
        <w:rPr>
          <w:sz w:val="28"/>
          <w:szCs w:val="28"/>
        </w:rPr>
        <w:t>.</w:t>
      </w:r>
      <w:r w:rsidR="00B51381">
        <w:rPr>
          <w:sz w:val="28"/>
          <w:szCs w:val="28"/>
        </w:rPr>
        <w:t xml:space="preserve"> </w:t>
      </w:r>
      <w:r w:rsidR="00196409">
        <w:rPr>
          <w:sz w:val="28"/>
          <w:szCs w:val="28"/>
        </w:rPr>
        <w:t>(</w:t>
      </w:r>
      <w:proofErr w:type="spellStart"/>
      <w:r w:rsidR="004425B1">
        <w:rPr>
          <w:sz w:val="28"/>
          <w:szCs w:val="28"/>
        </w:rPr>
        <w:t>Compl</w:t>
      </w:r>
      <w:proofErr w:type="spellEnd"/>
      <w:r w:rsidR="004425B1">
        <w:rPr>
          <w:sz w:val="28"/>
          <w:szCs w:val="28"/>
        </w:rPr>
        <w:t xml:space="preserve">. </w:t>
      </w:r>
      <w:r w:rsidR="00A83603">
        <w:rPr>
          <w:sz w:val="28"/>
          <w:szCs w:val="28"/>
        </w:rPr>
        <w:t>¶</w:t>
      </w:r>
      <w:r w:rsidR="004425B1">
        <w:rPr>
          <w:sz w:val="28"/>
          <w:szCs w:val="28"/>
        </w:rPr>
        <w:t>8.</w:t>
      </w:r>
      <w:r w:rsidR="00196409">
        <w:rPr>
          <w:sz w:val="28"/>
          <w:szCs w:val="28"/>
        </w:rPr>
        <w:t>)</w:t>
      </w:r>
      <w:r w:rsidR="00A262F3">
        <w:rPr>
          <w:sz w:val="28"/>
          <w:szCs w:val="28"/>
        </w:rPr>
        <w:t xml:space="preserve"> According to Michael Simmons, a member of the Board of Directors for the American Gymnastics Association, and someone involved in the development of AGA-certified trampoline warnings, a satisfactory warning manual for a trampoline should advise the following: (1) that users only use the trampoline with proper supervision and instruction; and (2) that the potential for serious injury, including paralysis and death, could result from misuse and/or abuse of the trampoline. (Simmons </w:t>
      </w:r>
      <w:proofErr w:type="spellStart"/>
      <w:r w:rsidR="00A262F3">
        <w:rPr>
          <w:sz w:val="28"/>
          <w:szCs w:val="28"/>
        </w:rPr>
        <w:t>Aff</w:t>
      </w:r>
      <w:proofErr w:type="spellEnd"/>
      <w:r w:rsidR="00A262F3">
        <w:rPr>
          <w:sz w:val="28"/>
          <w:szCs w:val="28"/>
        </w:rPr>
        <w:t xml:space="preserve">. ¶ 4.) The existing instruction </w:t>
      </w:r>
      <w:r w:rsidR="006155BA">
        <w:rPr>
          <w:sz w:val="28"/>
          <w:szCs w:val="28"/>
        </w:rPr>
        <w:t>manual provided by the Manufacturer includes</w:t>
      </w:r>
      <w:r w:rsidR="00605E53">
        <w:rPr>
          <w:sz w:val="28"/>
          <w:szCs w:val="28"/>
        </w:rPr>
        <w:t xml:space="preserve"> all of the aforementioned</w:t>
      </w:r>
      <w:r w:rsidR="00A262F3">
        <w:rPr>
          <w:sz w:val="28"/>
          <w:szCs w:val="28"/>
        </w:rPr>
        <w:t xml:space="preserve"> recommended warnings. (</w:t>
      </w:r>
      <w:r w:rsidR="00E8130C">
        <w:rPr>
          <w:sz w:val="28"/>
          <w:szCs w:val="28"/>
        </w:rPr>
        <w:t xml:space="preserve">Stip. Facts, </w:t>
      </w:r>
      <w:r w:rsidR="00A262F3">
        <w:rPr>
          <w:sz w:val="28"/>
          <w:szCs w:val="28"/>
        </w:rPr>
        <w:t>Ex. A.)</w:t>
      </w:r>
      <w:r w:rsidR="00427D75">
        <w:rPr>
          <w:sz w:val="28"/>
          <w:szCs w:val="28"/>
        </w:rPr>
        <w:t xml:space="preserve"> </w:t>
      </w:r>
    </w:p>
    <w:p w14:paraId="47062665" w14:textId="77777777" w:rsidR="003A0012" w:rsidRPr="003A0012" w:rsidRDefault="003A0012" w:rsidP="003A0012">
      <w:pPr>
        <w:spacing w:line="480" w:lineRule="auto"/>
        <w:ind w:firstLine="720"/>
        <w:textAlignment w:val="center"/>
        <w:rPr>
          <w:rFonts w:eastAsia="Times New Roman"/>
          <w:sz w:val="28"/>
          <w:szCs w:val="28"/>
        </w:rPr>
      </w:pPr>
      <w:r>
        <w:rPr>
          <w:rFonts w:eastAsia="Times New Roman"/>
          <w:sz w:val="28"/>
          <w:szCs w:val="28"/>
        </w:rPr>
        <w:lastRenderedPageBreak/>
        <w:t xml:space="preserve">Trampoline experts Joseph </w:t>
      </w:r>
      <w:proofErr w:type="spellStart"/>
      <w:r>
        <w:rPr>
          <w:rFonts w:eastAsia="Times New Roman"/>
          <w:sz w:val="28"/>
          <w:szCs w:val="28"/>
        </w:rPr>
        <w:t>Berke</w:t>
      </w:r>
      <w:proofErr w:type="spellEnd"/>
      <w:r>
        <w:rPr>
          <w:rFonts w:eastAsia="Times New Roman"/>
          <w:sz w:val="28"/>
          <w:szCs w:val="28"/>
        </w:rPr>
        <w:t xml:space="preserve">, </w:t>
      </w:r>
      <w:proofErr w:type="spellStart"/>
      <w:r>
        <w:rPr>
          <w:rFonts w:eastAsia="Times New Roman"/>
          <w:sz w:val="28"/>
          <w:szCs w:val="28"/>
        </w:rPr>
        <w:t>Ed.D</w:t>
      </w:r>
      <w:proofErr w:type="spellEnd"/>
      <w:r>
        <w:rPr>
          <w:rFonts w:eastAsia="Times New Roman"/>
          <w:sz w:val="28"/>
          <w:szCs w:val="28"/>
        </w:rPr>
        <w:t xml:space="preserve">, and Jim </w:t>
      </w:r>
      <w:proofErr w:type="spellStart"/>
      <w:r>
        <w:rPr>
          <w:rFonts w:eastAsia="Times New Roman"/>
          <w:sz w:val="28"/>
          <w:szCs w:val="28"/>
        </w:rPr>
        <w:t>Rabinoff</w:t>
      </w:r>
      <w:proofErr w:type="spellEnd"/>
      <w:r>
        <w:rPr>
          <w:rFonts w:eastAsia="Times New Roman"/>
          <w:sz w:val="28"/>
          <w:szCs w:val="28"/>
        </w:rPr>
        <w:t>, P.E., C.S.P., stated that the warnings and instructions must include potential risks and safe use recommendations. (</w:t>
      </w:r>
      <w:proofErr w:type="spellStart"/>
      <w:r w:rsidR="00535DD3">
        <w:rPr>
          <w:rFonts w:eastAsia="Times New Roman"/>
          <w:sz w:val="28"/>
          <w:szCs w:val="28"/>
        </w:rPr>
        <w:t>Berke</w:t>
      </w:r>
      <w:proofErr w:type="spellEnd"/>
      <w:r w:rsidR="00535DD3">
        <w:rPr>
          <w:rFonts w:eastAsia="Times New Roman"/>
          <w:sz w:val="28"/>
          <w:szCs w:val="28"/>
        </w:rPr>
        <w:t xml:space="preserve"> and </w:t>
      </w:r>
      <w:proofErr w:type="spellStart"/>
      <w:r w:rsidR="00535DD3">
        <w:rPr>
          <w:rFonts w:eastAsia="Times New Roman"/>
          <w:sz w:val="28"/>
          <w:szCs w:val="28"/>
        </w:rPr>
        <w:t>Rabinoff</w:t>
      </w:r>
      <w:proofErr w:type="spellEnd"/>
      <w:r w:rsidR="00535DD3">
        <w:rPr>
          <w:rFonts w:eastAsia="Times New Roman"/>
          <w:sz w:val="28"/>
          <w:szCs w:val="28"/>
        </w:rPr>
        <w:t xml:space="preserve"> </w:t>
      </w:r>
      <w:proofErr w:type="spellStart"/>
      <w:r w:rsidR="00535DD3">
        <w:rPr>
          <w:rFonts w:eastAsia="Times New Roman"/>
          <w:sz w:val="28"/>
          <w:szCs w:val="28"/>
        </w:rPr>
        <w:t>Aff</w:t>
      </w:r>
      <w:proofErr w:type="spellEnd"/>
      <w:r w:rsidR="00535DD3">
        <w:rPr>
          <w:rFonts w:eastAsia="Times New Roman"/>
          <w:sz w:val="28"/>
          <w:szCs w:val="28"/>
        </w:rPr>
        <w:t>. ¶7.) In this case,</w:t>
      </w:r>
      <w:r>
        <w:rPr>
          <w:rFonts w:eastAsia="Times New Roman"/>
          <w:sz w:val="28"/>
          <w:szCs w:val="28"/>
        </w:rPr>
        <w:t xml:space="preserve"> </w:t>
      </w:r>
      <w:r w:rsidR="008A48B8">
        <w:rPr>
          <w:rFonts w:eastAsia="Times New Roman"/>
          <w:sz w:val="28"/>
          <w:szCs w:val="28"/>
        </w:rPr>
        <w:t xml:space="preserve">the </w:t>
      </w:r>
      <w:r>
        <w:rPr>
          <w:rFonts w:eastAsia="Times New Roman"/>
          <w:sz w:val="28"/>
          <w:szCs w:val="28"/>
        </w:rPr>
        <w:t>Manufacturer’s warnings go so far as to state that “[</w:t>
      </w:r>
      <w:proofErr w:type="gramStart"/>
      <w:r>
        <w:rPr>
          <w:rFonts w:eastAsia="Times New Roman"/>
          <w:sz w:val="28"/>
          <w:szCs w:val="28"/>
        </w:rPr>
        <w:t>t]</w:t>
      </w:r>
      <w:proofErr w:type="spellStart"/>
      <w:r>
        <w:rPr>
          <w:rFonts w:eastAsia="Times New Roman"/>
          <w:sz w:val="28"/>
          <w:szCs w:val="28"/>
        </w:rPr>
        <w:t>rampolines</w:t>
      </w:r>
      <w:proofErr w:type="spellEnd"/>
      <w:proofErr w:type="gramEnd"/>
      <w:r>
        <w:rPr>
          <w:rFonts w:eastAsia="Times New Roman"/>
          <w:sz w:val="28"/>
          <w:szCs w:val="28"/>
        </w:rPr>
        <w:t xml:space="preserve">, being rebound </w:t>
      </w:r>
      <w:r w:rsidRPr="00FA0E01">
        <w:rPr>
          <w:rFonts w:eastAsia="Times New Roman"/>
          <w:sz w:val="28"/>
          <w:szCs w:val="28"/>
        </w:rPr>
        <w:t xml:space="preserve">devices, propel the person to unaccustomed heights and into a variety of body movements.” </w:t>
      </w:r>
      <w:proofErr w:type="gramStart"/>
      <w:r w:rsidRPr="00FA0E01">
        <w:rPr>
          <w:rFonts w:eastAsia="Times New Roman"/>
          <w:sz w:val="28"/>
          <w:szCs w:val="28"/>
        </w:rPr>
        <w:t>(Stip. Facts, Ex. B).</w:t>
      </w:r>
      <w:proofErr w:type="gramEnd"/>
      <w:r>
        <w:rPr>
          <w:rFonts w:eastAsia="Times New Roman"/>
          <w:sz w:val="28"/>
          <w:szCs w:val="28"/>
        </w:rPr>
        <w:t xml:space="preserve"> </w:t>
      </w:r>
    </w:p>
    <w:p w14:paraId="51FBDA7D" w14:textId="77777777" w:rsidR="006356BB" w:rsidRDefault="00175984" w:rsidP="00CE3EEE">
      <w:pPr>
        <w:spacing w:line="480" w:lineRule="auto"/>
        <w:ind w:firstLine="720"/>
        <w:rPr>
          <w:sz w:val="28"/>
          <w:szCs w:val="28"/>
        </w:rPr>
      </w:pPr>
      <w:r>
        <w:rPr>
          <w:sz w:val="28"/>
          <w:szCs w:val="28"/>
        </w:rPr>
        <w:t>Similar</w:t>
      </w:r>
      <w:r w:rsidR="00F86963">
        <w:rPr>
          <w:sz w:val="28"/>
          <w:szCs w:val="28"/>
        </w:rPr>
        <w:t xml:space="preserve"> to the present case</w:t>
      </w:r>
      <w:r w:rsidR="00CE3EEE">
        <w:rPr>
          <w:sz w:val="28"/>
          <w:szCs w:val="28"/>
        </w:rPr>
        <w:t>,</w:t>
      </w:r>
      <w:r w:rsidR="00F86963">
        <w:rPr>
          <w:sz w:val="28"/>
          <w:szCs w:val="28"/>
        </w:rPr>
        <w:t xml:space="preserve"> the plaintiff</w:t>
      </w:r>
      <w:r w:rsidR="00CE3EEE">
        <w:rPr>
          <w:sz w:val="28"/>
          <w:szCs w:val="28"/>
        </w:rPr>
        <w:t xml:space="preserve"> i</w:t>
      </w:r>
      <w:r w:rsidR="006356BB">
        <w:rPr>
          <w:sz w:val="28"/>
          <w:szCs w:val="28"/>
        </w:rPr>
        <w:t xml:space="preserve">n </w:t>
      </w:r>
      <w:proofErr w:type="spellStart"/>
      <w:r w:rsidR="00D31EA2" w:rsidRPr="004425B1">
        <w:rPr>
          <w:sz w:val="28"/>
          <w:szCs w:val="28"/>
          <w:u w:val="single"/>
        </w:rPr>
        <w:t>Kladivo</w:t>
      </w:r>
      <w:proofErr w:type="spellEnd"/>
      <w:r w:rsidR="00D31EA2" w:rsidRPr="004425B1">
        <w:rPr>
          <w:sz w:val="28"/>
          <w:szCs w:val="28"/>
          <w:u w:val="single"/>
        </w:rPr>
        <w:t xml:space="preserve"> v. </w:t>
      </w:r>
      <w:proofErr w:type="spellStart"/>
      <w:r w:rsidR="00D31EA2" w:rsidRPr="004425B1">
        <w:rPr>
          <w:sz w:val="28"/>
          <w:szCs w:val="28"/>
          <w:u w:val="single"/>
        </w:rPr>
        <w:t>Sportsstuff</w:t>
      </w:r>
      <w:proofErr w:type="spellEnd"/>
      <w:r w:rsidR="00D31EA2" w:rsidRPr="004425B1">
        <w:rPr>
          <w:sz w:val="28"/>
          <w:szCs w:val="28"/>
          <w:u w:val="single"/>
        </w:rPr>
        <w:t>, Inc.</w:t>
      </w:r>
      <w:r w:rsidR="00D31EA2" w:rsidRPr="004425B1">
        <w:rPr>
          <w:sz w:val="28"/>
          <w:szCs w:val="28"/>
        </w:rPr>
        <w:t xml:space="preserve">, </w:t>
      </w:r>
      <w:r w:rsidR="006356BB">
        <w:rPr>
          <w:sz w:val="28"/>
          <w:szCs w:val="28"/>
        </w:rPr>
        <w:t>alleged several theories against the seller</w:t>
      </w:r>
      <w:r w:rsidR="006356BB" w:rsidRPr="00A07EC2">
        <w:rPr>
          <w:sz w:val="28"/>
          <w:szCs w:val="28"/>
        </w:rPr>
        <w:t xml:space="preserve"> in additio</w:t>
      </w:r>
      <w:r w:rsidR="0048366A">
        <w:rPr>
          <w:sz w:val="28"/>
          <w:szCs w:val="28"/>
        </w:rPr>
        <w:t>n to</w:t>
      </w:r>
      <w:r w:rsidR="00DB3A8A">
        <w:rPr>
          <w:sz w:val="28"/>
          <w:szCs w:val="28"/>
        </w:rPr>
        <w:t xml:space="preserve"> </w:t>
      </w:r>
      <w:r w:rsidR="0048366A">
        <w:rPr>
          <w:sz w:val="28"/>
          <w:szCs w:val="28"/>
        </w:rPr>
        <w:t>strict liability,</w:t>
      </w:r>
      <w:r w:rsidR="00DB3A8A">
        <w:rPr>
          <w:sz w:val="28"/>
          <w:szCs w:val="28"/>
        </w:rPr>
        <w:t xml:space="preserve"> such as negligence,</w:t>
      </w:r>
      <w:r w:rsidR="006356BB" w:rsidRPr="00A07EC2">
        <w:rPr>
          <w:sz w:val="28"/>
          <w:szCs w:val="28"/>
        </w:rPr>
        <w:t xml:space="preserve"> b</w:t>
      </w:r>
      <w:r w:rsidR="003F1519">
        <w:rPr>
          <w:sz w:val="28"/>
          <w:szCs w:val="28"/>
        </w:rPr>
        <w:t>reach of warranty,</w:t>
      </w:r>
      <w:r w:rsidR="006356BB" w:rsidRPr="00A07EC2">
        <w:rPr>
          <w:sz w:val="28"/>
          <w:szCs w:val="28"/>
        </w:rPr>
        <w:t xml:space="preserve"> and fraudulent misrepresentation</w:t>
      </w:r>
      <w:r w:rsidR="00846F43">
        <w:rPr>
          <w:sz w:val="28"/>
          <w:szCs w:val="28"/>
        </w:rPr>
        <w:t>.</w:t>
      </w:r>
      <w:r w:rsidR="00846F43" w:rsidRPr="004425B1">
        <w:rPr>
          <w:sz w:val="28"/>
          <w:szCs w:val="28"/>
        </w:rPr>
        <w:t xml:space="preserve"> 2008 WL 4933951, at *5 (D. Minn. 2008)</w:t>
      </w:r>
      <w:r w:rsidR="00846F43">
        <w:rPr>
          <w:sz w:val="28"/>
          <w:szCs w:val="28"/>
        </w:rPr>
        <w:t xml:space="preserve"> </w:t>
      </w:r>
      <w:r w:rsidR="00846F43" w:rsidRPr="009F4AAA">
        <w:rPr>
          <w:sz w:val="28"/>
          <w:szCs w:val="28"/>
        </w:rPr>
        <w:t>(unpublished).</w:t>
      </w:r>
      <w:r w:rsidR="00846F43">
        <w:rPr>
          <w:sz w:val="28"/>
          <w:szCs w:val="28"/>
        </w:rPr>
        <w:t xml:space="preserve"> </w:t>
      </w:r>
      <w:r w:rsidR="006356BB" w:rsidRPr="00A07EC2">
        <w:rPr>
          <w:sz w:val="28"/>
          <w:szCs w:val="28"/>
        </w:rPr>
        <w:t>The court granted the defendant's motion</w:t>
      </w:r>
      <w:r w:rsidR="006356BB">
        <w:rPr>
          <w:sz w:val="28"/>
          <w:szCs w:val="28"/>
        </w:rPr>
        <w:t xml:space="preserve"> for summary judgment</w:t>
      </w:r>
      <w:r w:rsidR="006356BB" w:rsidRPr="00A07EC2">
        <w:rPr>
          <w:sz w:val="28"/>
          <w:szCs w:val="28"/>
        </w:rPr>
        <w:t xml:space="preserve"> on all theories, leaving </w:t>
      </w:r>
      <w:r w:rsidR="0021115D">
        <w:rPr>
          <w:sz w:val="28"/>
          <w:szCs w:val="28"/>
        </w:rPr>
        <w:t xml:space="preserve">only the strict liability claim. However, it is important to note that the strict liability claim </w:t>
      </w:r>
      <w:r w:rsidR="006356BB" w:rsidRPr="00A07EC2">
        <w:rPr>
          <w:sz w:val="28"/>
          <w:szCs w:val="28"/>
        </w:rPr>
        <w:t xml:space="preserve">was dismissed because of the plaintiff's inability to establish that the manufacturer would be unable to satisfy any judgment against </w:t>
      </w:r>
      <w:r w:rsidR="006356BB" w:rsidRPr="004425B1">
        <w:rPr>
          <w:sz w:val="28"/>
          <w:szCs w:val="28"/>
        </w:rPr>
        <w:t>it.</w:t>
      </w:r>
      <w:r w:rsidR="008E16D7">
        <w:rPr>
          <w:sz w:val="28"/>
          <w:szCs w:val="28"/>
        </w:rPr>
        <w:t xml:space="preserve"> (</w:t>
      </w:r>
      <w:r w:rsidR="008E16D7">
        <w:rPr>
          <w:i/>
          <w:sz w:val="28"/>
          <w:szCs w:val="28"/>
        </w:rPr>
        <w:t xml:space="preserve">Id. </w:t>
      </w:r>
      <w:r w:rsidR="008E16D7">
        <w:rPr>
          <w:sz w:val="28"/>
          <w:szCs w:val="28"/>
        </w:rPr>
        <w:t>at *5.)</w:t>
      </w:r>
      <w:r w:rsidR="00D31EA2">
        <w:rPr>
          <w:sz w:val="28"/>
          <w:szCs w:val="28"/>
        </w:rPr>
        <w:t xml:space="preserve"> </w:t>
      </w:r>
      <w:r w:rsidR="006356BB">
        <w:rPr>
          <w:sz w:val="28"/>
          <w:szCs w:val="28"/>
        </w:rPr>
        <w:t xml:space="preserve">Ultimately, the </w:t>
      </w:r>
      <w:r w:rsidR="00434A64">
        <w:rPr>
          <w:sz w:val="28"/>
          <w:szCs w:val="28"/>
        </w:rPr>
        <w:t>c</w:t>
      </w:r>
      <w:r w:rsidR="00181B0B">
        <w:rPr>
          <w:sz w:val="28"/>
          <w:szCs w:val="28"/>
        </w:rPr>
        <w:t xml:space="preserve">ourt determined that a wholesale distributor was a </w:t>
      </w:r>
      <w:r w:rsidR="00181B0B" w:rsidRPr="00B323A9">
        <w:rPr>
          <w:i/>
          <w:sz w:val="28"/>
          <w:szCs w:val="28"/>
        </w:rPr>
        <w:t>passive seller</w:t>
      </w:r>
      <w:r w:rsidR="00181B0B">
        <w:rPr>
          <w:sz w:val="28"/>
          <w:szCs w:val="28"/>
        </w:rPr>
        <w:t xml:space="preserve"> and therefore not strictly liable for an allegedly defective product. </w:t>
      </w:r>
      <w:r w:rsidR="008E16D7">
        <w:rPr>
          <w:sz w:val="28"/>
          <w:szCs w:val="28"/>
        </w:rPr>
        <w:t>(</w:t>
      </w:r>
      <w:r w:rsidR="00181B0B">
        <w:rPr>
          <w:i/>
          <w:sz w:val="28"/>
          <w:szCs w:val="28"/>
        </w:rPr>
        <w:t>Id.</w:t>
      </w:r>
      <w:r w:rsidR="00181B0B">
        <w:rPr>
          <w:sz w:val="28"/>
          <w:szCs w:val="28"/>
        </w:rPr>
        <w:t xml:space="preserve"> at *3.</w:t>
      </w:r>
      <w:r w:rsidR="008E16D7">
        <w:rPr>
          <w:sz w:val="28"/>
          <w:szCs w:val="28"/>
        </w:rPr>
        <w:t>)</w:t>
      </w:r>
    </w:p>
    <w:p w14:paraId="45F9D988" w14:textId="77777777" w:rsidR="002A7EDB" w:rsidRDefault="0035457C" w:rsidP="008D1CCB">
      <w:pPr>
        <w:spacing w:line="480" w:lineRule="auto"/>
        <w:ind w:firstLine="720"/>
        <w:rPr>
          <w:sz w:val="28"/>
          <w:szCs w:val="28"/>
        </w:rPr>
      </w:pPr>
      <w:r>
        <w:rPr>
          <w:sz w:val="28"/>
          <w:szCs w:val="28"/>
        </w:rPr>
        <w:t>T</w:t>
      </w:r>
      <w:r w:rsidR="002A7EDB">
        <w:rPr>
          <w:sz w:val="28"/>
          <w:szCs w:val="28"/>
        </w:rPr>
        <w:t>he Plaintiff argues that Save-More knew or should have known that the trampoline as designed, marketed, and sold was not reasonably safe for its intended use. (</w:t>
      </w:r>
      <w:proofErr w:type="spellStart"/>
      <w:r w:rsidR="002A7EDB">
        <w:rPr>
          <w:sz w:val="28"/>
          <w:szCs w:val="28"/>
        </w:rPr>
        <w:t>Compl</w:t>
      </w:r>
      <w:proofErr w:type="spellEnd"/>
      <w:r w:rsidR="002A7EDB">
        <w:rPr>
          <w:sz w:val="28"/>
          <w:szCs w:val="28"/>
        </w:rPr>
        <w:t>.) The Plaintiff</w:t>
      </w:r>
      <w:r w:rsidR="006656BB">
        <w:rPr>
          <w:sz w:val="28"/>
          <w:szCs w:val="28"/>
        </w:rPr>
        <w:t xml:space="preserve"> alleges</w:t>
      </w:r>
      <w:r w:rsidR="002A7EDB">
        <w:rPr>
          <w:sz w:val="28"/>
          <w:szCs w:val="28"/>
        </w:rPr>
        <w:t xml:space="preserve"> that because Save-More </w:t>
      </w:r>
      <w:r w:rsidR="002A7EDB">
        <w:rPr>
          <w:sz w:val="28"/>
          <w:szCs w:val="28"/>
        </w:rPr>
        <w:lastRenderedPageBreak/>
        <w:t xml:space="preserve">corresponded with Fisher Sports regarding trampoline enclosures, Save-More had superior knowledge of the severity of the risks inherent in using a trampoline, had a duty to minimize those risks, but chose not to do so. It is important to note that </w:t>
      </w:r>
      <w:r w:rsidR="002A7EDB" w:rsidRPr="003C51ED">
        <w:rPr>
          <w:i/>
          <w:sz w:val="28"/>
          <w:szCs w:val="28"/>
        </w:rPr>
        <w:t xml:space="preserve">Fisher Sports approached Save-More first </w:t>
      </w:r>
      <w:r w:rsidR="002A7EDB" w:rsidRPr="003C51ED">
        <w:rPr>
          <w:sz w:val="28"/>
          <w:szCs w:val="28"/>
        </w:rPr>
        <w:t>in an effort to create a business deal for the sale of trampoline enclosures. (</w:t>
      </w:r>
      <w:proofErr w:type="spellStart"/>
      <w:r w:rsidR="002A7EDB" w:rsidRPr="003C51ED">
        <w:rPr>
          <w:sz w:val="28"/>
          <w:szCs w:val="28"/>
        </w:rPr>
        <w:t>Ruhmann</w:t>
      </w:r>
      <w:proofErr w:type="spellEnd"/>
      <w:r w:rsidR="002A7EDB" w:rsidRPr="003C51ED">
        <w:rPr>
          <w:sz w:val="28"/>
          <w:szCs w:val="28"/>
        </w:rPr>
        <w:t xml:space="preserve"> </w:t>
      </w:r>
      <w:r w:rsidR="003C51ED">
        <w:rPr>
          <w:sz w:val="28"/>
          <w:szCs w:val="28"/>
        </w:rPr>
        <w:t>Dep</w:t>
      </w:r>
      <w:r w:rsidR="002A7EDB" w:rsidRPr="003C51ED">
        <w:rPr>
          <w:sz w:val="28"/>
          <w:szCs w:val="28"/>
        </w:rPr>
        <w:t>.</w:t>
      </w:r>
      <w:r w:rsidR="003C51ED">
        <w:rPr>
          <w:sz w:val="28"/>
          <w:szCs w:val="28"/>
        </w:rPr>
        <w:t xml:space="preserve"> 2:3.</w:t>
      </w:r>
      <w:r w:rsidR="002A7EDB" w:rsidRPr="003C51ED">
        <w:rPr>
          <w:sz w:val="28"/>
          <w:szCs w:val="28"/>
        </w:rPr>
        <w:t>)</w:t>
      </w:r>
      <w:r w:rsidR="002A7EDB">
        <w:rPr>
          <w:sz w:val="28"/>
          <w:szCs w:val="28"/>
        </w:rPr>
        <w:t xml:space="preserve"> At that time, Save-More was satisfied with the current trampoline business and did not want to invest more money or dedicate additional space to trampoline products</w:t>
      </w:r>
      <w:r w:rsidR="002A7EDB" w:rsidRPr="004711C0">
        <w:rPr>
          <w:sz w:val="28"/>
          <w:szCs w:val="28"/>
        </w:rPr>
        <w:t xml:space="preserve">. </w:t>
      </w:r>
      <w:r w:rsidR="004711C0" w:rsidRPr="004711C0">
        <w:rPr>
          <w:sz w:val="28"/>
          <w:szCs w:val="28"/>
        </w:rPr>
        <w:t>(</w:t>
      </w:r>
      <w:r w:rsidR="002A7EDB" w:rsidRPr="004711C0">
        <w:rPr>
          <w:i/>
          <w:sz w:val="28"/>
          <w:szCs w:val="28"/>
        </w:rPr>
        <w:t>Id.</w:t>
      </w:r>
      <w:r w:rsidR="002A7EDB" w:rsidRPr="004711C0">
        <w:rPr>
          <w:sz w:val="28"/>
          <w:szCs w:val="28"/>
        </w:rPr>
        <w:t xml:space="preserve"> at</w:t>
      </w:r>
      <w:r w:rsidR="004711C0" w:rsidRPr="004711C0">
        <w:rPr>
          <w:sz w:val="28"/>
          <w:szCs w:val="28"/>
        </w:rPr>
        <w:t xml:space="preserve"> 3:7</w:t>
      </w:r>
      <w:r w:rsidR="002A7EDB" w:rsidRPr="004711C0">
        <w:rPr>
          <w:sz w:val="28"/>
          <w:szCs w:val="28"/>
        </w:rPr>
        <w:t>.</w:t>
      </w:r>
      <w:r w:rsidR="004711C0" w:rsidRPr="004711C0">
        <w:rPr>
          <w:sz w:val="28"/>
          <w:szCs w:val="28"/>
        </w:rPr>
        <w:t>)</w:t>
      </w:r>
      <w:r w:rsidR="002A7EDB">
        <w:rPr>
          <w:sz w:val="28"/>
          <w:szCs w:val="28"/>
        </w:rPr>
        <w:t xml:space="preserve"> Ultimately, Save-More decided to purchase the trampoline </w:t>
      </w:r>
      <w:r w:rsidR="004577B5">
        <w:rPr>
          <w:sz w:val="28"/>
          <w:szCs w:val="28"/>
        </w:rPr>
        <w:t>en</w:t>
      </w:r>
      <w:r w:rsidR="002A7EDB">
        <w:rPr>
          <w:sz w:val="28"/>
          <w:szCs w:val="28"/>
        </w:rPr>
        <w:t>closures based on the fact that enclosure products were selling well at competitor stores</w:t>
      </w:r>
      <w:r w:rsidR="002A7EDB" w:rsidRPr="004577B5">
        <w:rPr>
          <w:sz w:val="28"/>
          <w:szCs w:val="28"/>
        </w:rPr>
        <w:t>.</w:t>
      </w:r>
      <w:r w:rsidR="004577B5" w:rsidRPr="004577B5">
        <w:rPr>
          <w:sz w:val="28"/>
          <w:szCs w:val="28"/>
        </w:rPr>
        <w:t xml:space="preserve"> (</w:t>
      </w:r>
      <w:r w:rsidR="004577B5" w:rsidRPr="004577B5">
        <w:rPr>
          <w:i/>
          <w:sz w:val="28"/>
          <w:szCs w:val="28"/>
        </w:rPr>
        <w:t>Id.)</w:t>
      </w:r>
      <w:r w:rsidR="008A1C3A">
        <w:rPr>
          <w:sz w:val="28"/>
          <w:szCs w:val="28"/>
        </w:rPr>
        <w:t xml:space="preserve"> Save-More’s choice to expand its product line was nothing more than a business decision</w:t>
      </w:r>
      <w:r>
        <w:rPr>
          <w:sz w:val="28"/>
          <w:szCs w:val="28"/>
        </w:rPr>
        <w:t xml:space="preserve"> </w:t>
      </w:r>
      <w:r w:rsidR="00B65A9E">
        <w:rPr>
          <w:sz w:val="28"/>
          <w:szCs w:val="28"/>
        </w:rPr>
        <w:t>to yield the company greater profits</w:t>
      </w:r>
      <w:r w:rsidR="008A1C3A">
        <w:rPr>
          <w:sz w:val="28"/>
          <w:szCs w:val="28"/>
        </w:rPr>
        <w:t>; it was not an indicator that Save-More was somehow privy to the dangers of trampoline usage.</w:t>
      </w:r>
    </w:p>
    <w:p w14:paraId="1D1B145E" w14:textId="77777777" w:rsidR="00C1403D" w:rsidRPr="00D31EA2" w:rsidRDefault="00C1403D" w:rsidP="00C1403D">
      <w:pPr>
        <w:spacing w:line="480" w:lineRule="auto"/>
        <w:ind w:firstLine="720"/>
        <w:rPr>
          <w:sz w:val="28"/>
          <w:szCs w:val="28"/>
        </w:rPr>
      </w:pPr>
      <w:r>
        <w:rPr>
          <w:sz w:val="28"/>
          <w:szCs w:val="28"/>
        </w:rPr>
        <w:t xml:space="preserve">The Plaintiff in the present case has filed a complaint </w:t>
      </w:r>
      <w:r w:rsidR="00535DD3">
        <w:rPr>
          <w:sz w:val="28"/>
          <w:szCs w:val="28"/>
        </w:rPr>
        <w:t>against the Manufacturer</w:t>
      </w:r>
      <w:r w:rsidR="003F1519">
        <w:rPr>
          <w:sz w:val="28"/>
          <w:szCs w:val="28"/>
        </w:rPr>
        <w:t>. The</w:t>
      </w:r>
      <w:r w:rsidR="00DF3F23">
        <w:rPr>
          <w:sz w:val="28"/>
          <w:szCs w:val="28"/>
        </w:rPr>
        <w:t xml:space="preserve"> M</w:t>
      </w:r>
      <w:r>
        <w:rPr>
          <w:sz w:val="28"/>
          <w:szCs w:val="28"/>
        </w:rPr>
        <w:t xml:space="preserve">anufacturer </w:t>
      </w:r>
      <w:r w:rsidR="00EB1045">
        <w:rPr>
          <w:sz w:val="28"/>
          <w:szCs w:val="28"/>
        </w:rPr>
        <w:t>has answered the complaint,</w:t>
      </w:r>
      <w:r w:rsidR="004B3EBE">
        <w:rPr>
          <w:sz w:val="28"/>
          <w:szCs w:val="28"/>
        </w:rPr>
        <w:t xml:space="preserve"> thus</w:t>
      </w:r>
      <w:r>
        <w:rPr>
          <w:sz w:val="28"/>
          <w:szCs w:val="28"/>
        </w:rPr>
        <w:t xml:space="preserve"> satisfying the</w:t>
      </w:r>
      <w:r w:rsidR="002C5ECE">
        <w:rPr>
          <w:sz w:val="28"/>
          <w:szCs w:val="28"/>
        </w:rPr>
        <w:t xml:space="preserve"> first part of the seller’s exce</w:t>
      </w:r>
      <w:r>
        <w:rPr>
          <w:sz w:val="28"/>
          <w:szCs w:val="28"/>
        </w:rPr>
        <w:t>ption statute. If a plaintiff is unable to prove that the manufacturer would be unable to satisfy</w:t>
      </w:r>
      <w:r w:rsidR="001C6F28">
        <w:rPr>
          <w:sz w:val="28"/>
          <w:szCs w:val="28"/>
        </w:rPr>
        <w:t xml:space="preserve"> any judgment against it </w:t>
      </w:r>
      <w:r>
        <w:rPr>
          <w:sz w:val="28"/>
          <w:szCs w:val="28"/>
        </w:rPr>
        <w:t>then the products liability cl</w:t>
      </w:r>
      <w:r w:rsidRPr="004425B1">
        <w:rPr>
          <w:sz w:val="28"/>
          <w:szCs w:val="28"/>
        </w:rPr>
        <w:t>aim against the manufacturer may resume and dismissal of the claim against</w:t>
      </w:r>
      <w:r w:rsidR="00C32C33">
        <w:rPr>
          <w:sz w:val="28"/>
          <w:szCs w:val="28"/>
        </w:rPr>
        <w:t xml:space="preserve"> the</w:t>
      </w:r>
      <w:r w:rsidRPr="004425B1">
        <w:rPr>
          <w:sz w:val="28"/>
          <w:szCs w:val="28"/>
        </w:rPr>
        <w:t xml:space="preserve"> seller may occur. </w:t>
      </w:r>
      <w:proofErr w:type="spellStart"/>
      <w:r w:rsidR="0000273E" w:rsidRPr="004425B1">
        <w:rPr>
          <w:sz w:val="28"/>
          <w:szCs w:val="28"/>
          <w:u w:val="single"/>
        </w:rPr>
        <w:t>Kladivo</w:t>
      </w:r>
      <w:proofErr w:type="spellEnd"/>
      <w:r w:rsidR="0000273E" w:rsidRPr="004425B1">
        <w:rPr>
          <w:sz w:val="28"/>
          <w:szCs w:val="28"/>
          <w:u w:val="single"/>
        </w:rPr>
        <w:t xml:space="preserve"> v. </w:t>
      </w:r>
      <w:proofErr w:type="spellStart"/>
      <w:r w:rsidR="0000273E" w:rsidRPr="004425B1">
        <w:rPr>
          <w:sz w:val="28"/>
          <w:szCs w:val="28"/>
          <w:u w:val="single"/>
        </w:rPr>
        <w:t>Sportsstuff</w:t>
      </w:r>
      <w:proofErr w:type="spellEnd"/>
      <w:r w:rsidR="0000273E" w:rsidRPr="004425B1">
        <w:rPr>
          <w:sz w:val="28"/>
          <w:szCs w:val="28"/>
          <w:u w:val="single"/>
        </w:rPr>
        <w:t>, Inc.</w:t>
      </w:r>
      <w:r w:rsidR="0000273E" w:rsidRPr="004425B1">
        <w:rPr>
          <w:sz w:val="28"/>
          <w:szCs w:val="28"/>
        </w:rPr>
        <w:t>, 2008 WL 4933951, at *5 (D. Minn. 2008)</w:t>
      </w:r>
      <w:r w:rsidR="0000273E">
        <w:rPr>
          <w:sz w:val="28"/>
          <w:szCs w:val="28"/>
        </w:rPr>
        <w:t xml:space="preserve"> </w:t>
      </w:r>
      <w:r w:rsidR="0000273E" w:rsidRPr="009F4AAA">
        <w:rPr>
          <w:sz w:val="28"/>
          <w:szCs w:val="28"/>
        </w:rPr>
        <w:t>(unpublished).</w:t>
      </w:r>
    </w:p>
    <w:p w14:paraId="32E92B72" w14:textId="77777777" w:rsidR="00C8008C" w:rsidRPr="006356BB" w:rsidRDefault="0075629F" w:rsidP="00CE3EEE">
      <w:pPr>
        <w:spacing w:line="480" w:lineRule="auto"/>
        <w:ind w:firstLine="720"/>
        <w:rPr>
          <w:sz w:val="28"/>
          <w:szCs w:val="28"/>
        </w:rPr>
      </w:pPr>
      <w:r>
        <w:rPr>
          <w:sz w:val="28"/>
          <w:szCs w:val="28"/>
        </w:rPr>
        <w:lastRenderedPageBreak/>
        <w:t>Be</w:t>
      </w:r>
      <w:r w:rsidR="00A83A89">
        <w:rPr>
          <w:sz w:val="28"/>
          <w:szCs w:val="28"/>
        </w:rPr>
        <w:t xml:space="preserve">cause the Plaintiff will </w:t>
      </w:r>
      <w:r>
        <w:rPr>
          <w:sz w:val="28"/>
          <w:szCs w:val="28"/>
        </w:rPr>
        <w:t>b</w:t>
      </w:r>
      <w:r w:rsidR="00DF3F23">
        <w:rPr>
          <w:sz w:val="28"/>
          <w:szCs w:val="28"/>
        </w:rPr>
        <w:t>e unable to establish that the M</w:t>
      </w:r>
      <w:r>
        <w:rPr>
          <w:sz w:val="28"/>
          <w:szCs w:val="28"/>
        </w:rPr>
        <w:t>anufacturer would be unable to satisfy a judgment against it,</w:t>
      </w:r>
      <w:r w:rsidR="001B5525">
        <w:rPr>
          <w:sz w:val="28"/>
          <w:szCs w:val="28"/>
        </w:rPr>
        <w:t xml:space="preserve"> and the seller is not within the conditions of subdivision 3,</w:t>
      </w:r>
      <w:r>
        <w:rPr>
          <w:sz w:val="28"/>
          <w:szCs w:val="28"/>
        </w:rPr>
        <w:t xml:space="preserve"> the seller’</w:t>
      </w:r>
      <w:r w:rsidR="002975DF">
        <w:rPr>
          <w:sz w:val="28"/>
          <w:szCs w:val="28"/>
        </w:rPr>
        <w:t>s exce</w:t>
      </w:r>
      <w:r w:rsidR="0023630A">
        <w:rPr>
          <w:sz w:val="28"/>
          <w:szCs w:val="28"/>
        </w:rPr>
        <w:t>ption should apply</w:t>
      </w:r>
      <w:r w:rsidR="001B5525">
        <w:rPr>
          <w:sz w:val="28"/>
          <w:szCs w:val="28"/>
        </w:rPr>
        <w:t>;</w:t>
      </w:r>
      <w:r w:rsidR="0035457C">
        <w:rPr>
          <w:sz w:val="28"/>
          <w:szCs w:val="28"/>
        </w:rPr>
        <w:t xml:space="preserve"> the negligence</w:t>
      </w:r>
      <w:r w:rsidR="003D40DE">
        <w:rPr>
          <w:sz w:val="28"/>
          <w:szCs w:val="28"/>
        </w:rPr>
        <w:t xml:space="preserve"> c</w:t>
      </w:r>
      <w:r w:rsidR="001B5525">
        <w:rPr>
          <w:sz w:val="28"/>
          <w:szCs w:val="28"/>
        </w:rPr>
        <w:t>laim should be dismissed;</w:t>
      </w:r>
      <w:r w:rsidR="0023630A">
        <w:rPr>
          <w:sz w:val="28"/>
          <w:szCs w:val="28"/>
        </w:rPr>
        <w:t xml:space="preserve"> and Save-More</w:t>
      </w:r>
      <w:r w:rsidR="003D40DE">
        <w:rPr>
          <w:sz w:val="28"/>
          <w:szCs w:val="28"/>
        </w:rPr>
        <w:t xml:space="preserve"> should be entitled to sum</w:t>
      </w:r>
      <w:r w:rsidR="00A83A89">
        <w:rPr>
          <w:sz w:val="28"/>
          <w:szCs w:val="28"/>
        </w:rPr>
        <w:t>mary judgment</w:t>
      </w:r>
      <w:r w:rsidR="003D40DE">
        <w:rPr>
          <w:sz w:val="28"/>
          <w:szCs w:val="28"/>
        </w:rPr>
        <w:t>.</w:t>
      </w:r>
    </w:p>
    <w:p w14:paraId="36349153" w14:textId="77777777" w:rsidR="00A9540C" w:rsidRPr="0053103B" w:rsidRDefault="000F72A2" w:rsidP="0002514B">
      <w:pPr>
        <w:spacing w:before="240"/>
        <w:ind w:firstLine="720"/>
        <w:rPr>
          <w:b/>
          <w:sz w:val="28"/>
          <w:szCs w:val="28"/>
          <w:u w:val="single"/>
        </w:rPr>
      </w:pPr>
      <w:r w:rsidRPr="0053103B">
        <w:rPr>
          <w:b/>
          <w:sz w:val="28"/>
          <w:szCs w:val="28"/>
          <w:u w:val="single"/>
        </w:rPr>
        <w:t xml:space="preserve">B. </w:t>
      </w:r>
      <w:r w:rsidR="00B4378A" w:rsidRPr="0053103B">
        <w:rPr>
          <w:b/>
          <w:sz w:val="28"/>
          <w:szCs w:val="28"/>
          <w:u w:val="single"/>
        </w:rPr>
        <w:t xml:space="preserve">From a policy standpoint, </w:t>
      </w:r>
      <w:r w:rsidR="00BC5B3F" w:rsidRPr="0053103B">
        <w:rPr>
          <w:b/>
          <w:sz w:val="28"/>
          <w:szCs w:val="28"/>
          <w:u w:val="single"/>
        </w:rPr>
        <w:t>Save-More</w:t>
      </w:r>
      <w:r w:rsidR="00E44C86" w:rsidRPr="0053103B">
        <w:rPr>
          <w:b/>
          <w:sz w:val="28"/>
          <w:szCs w:val="28"/>
          <w:u w:val="single"/>
        </w:rPr>
        <w:t xml:space="preserve"> falls</w:t>
      </w:r>
      <w:r w:rsidR="00196409" w:rsidRPr="0053103B">
        <w:rPr>
          <w:b/>
          <w:sz w:val="28"/>
          <w:szCs w:val="28"/>
          <w:u w:val="single"/>
        </w:rPr>
        <w:t xml:space="preserve"> within the </w:t>
      </w:r>
      <w:r w:rsidR="009C1AB9">
        <w:rPr>
          <w:b/>
          <w:sz w:val="28"/>
          <w:szCs w:val="28"/>
          <w:u w:val="single"/>
        </w:rPr>
        <w:t>scope of Minnesota Statute Section 54</w:t>
      </w:r>
      <w:r w:rsidR="00D34E7B">
        <w:rPr>
          <w:b/>
          <w:sz w:val="28"/>
          <w:szCs w:val="28"/>
          <w:u w:val="single"/>
        </w:rPr>
        <w:t>4.41</w:t>
      </w:r>
      <w:r w:rsidR="00196409" w:rsidRPr="0053103B">
        <w:rPr>
          <w:b/>
          <w:sz w:val="28"/>
          <w:szCs w:val="28"/>
          <w:u w:val="single"/>
        </w:rPr>
        <w:t xml:space="preserve"> and therefore should be granted summary judgment as a matter of law.</w:t>
      </w:r>
    </w:p>
    <w:p w14:paraId="19B7FFFC" w14:textId="77777777" w:rsidR="00196D40" w:rsidRDefault="0053103B" w:rsidP="00A9540C">
      <w:pPr>
        <w:spacing w:before="240" w:line="480" w:lineRule="auto"/>
        <w:rPr>
          <w:sz w:val="28"/>
          <w:szCs w:val="28"/>
        </w:rPr>
      </w:pPr>
      <w:r>
        <w:rPr>
          <w:sz w:val="28"/>
          <w:szCs w:val="28"/>
        </w:rPr>
        <w:tab/>
        <w:t>The Minnesota seller’s exce</w:t>
      </w:r>
      <w:r w:rsidR="00196D40">
        <w:rPr>
          <w:sz w:val="28"/>
          <w:szCs w:val="28"/>
        </w:rPr>
        <w:t xml:space="preserve">ption statute was created by the legislature to reduce wasteful legal costs incurred by litigation. </w:t>
      </w:r>
    </w:p>
    <w:p w14:paraId="42E4306D" w14:textId="77777777" w:rsidR="00196D40" w:rsidRDefault="00196D40" w:rsidP="00E06E60">
      <w:pPr>
        <w:ind w:left="720" w:right="720"/>
        <w:jc w:val="both"/>
        <w:rPr>
          <w:sz w:val="28"/>
          <w:szCs w:val="28"/>
        </w:rPr>
      </w:pPr>
      <w:r w:rsidRPr="00196D40">
        <w:rPr>
          <w:sz w:val="28"/>
          <w:szCs w:val="28"/>
        </w:rPr>
        <w:t xml:space="preserve">Legislation has been enacted in many jurisdictions that, to some extent, </w:t>
      </w:r>
      <w:proofErr w:type="gramStart"/>
      <w:r w:rsidRPr="00196D40">
        <w:rPr>
          <w:sz w:val="28"/>
          <w:szCs w:val="28"/>
        </w:rPr>
        <w:t>immunizes</w:t>
      </w:r>
      <w:proofErr w:type="gramEnd"/>
      <w:r w:rsidRPr="00196D40">
        <w:rPr>
          <w:sz w:val="28"/>
          <w:szCs w:val="28"/>
        </w:rPr>
        <w:t xml:space="preserve"> nonmanufacturing sellers or distributors from strict liability. The legislation is premised on the belief that bringing nonmanufacturing sellers or distributors into products liability litigation generates wasteful legal costs. Although liability in most cases is ultimately passed on to the manufacturer who is responsible for creating the product defect, nonmanufacturing sellers or distributors must devote resources to protect their interests. In most situations, therefore, immunizing </w:t>
      </w:r>
      <w:proofErr w:type="spellStart"/>
      <w:r w:rsidRPr="00196D40">
        <w:rPr>
          <w:sz w:val="28"/>
          <w:szCs w:val="28"/>
        </w:rPr>
        <w:t>nonmanufacturers</w:t>
      </w:r>
      <w:proofErr w:type="spellEnd"/>
      <w:r w:rsidRPr="00196D40">
        <w:rPr>
          <w:sz w:val="28"/>
          <w:szCs w:val="28"/>
        </w:rPr>
        <w:t xml:space="preserve"> from strict liability saves those resources without jeopardizing the plaintiff's interests. To assure plaintiffs access to a responsible and solvent product seller or distributor, the statutes generally provide that the nonmanufacturing seller or distributor is immunized from strict liability only if: (1) the manufacturer is subject to the jurisdiction of the court of plaintiff's domicile; and (2) the manufacturer is not, nor is likely to become, insolvent</w:t>
      </w:r>
      <w:r>
        <w:rPr>
          <w:sz w:val="28"/>
          <w:szCs w:val="28"/>
        </w:rPr>
        <w:t>.</w:t>
      </w:r>
    </w:p>
    <w:p w14:paraId="4722A32F" w14:textId="77777777" w:rsidR="00E06E60" w:rsidRDefault="00911E71" w:rsidP="00E06E60">
      <w:pPr>
        <w:spacing w:before="240" w:line="480" w:lineRule="auto"/>
        <w:ind w:right="720"/>
        <w:jc w:val="both"/>
        <w:rPr>
          <w:sz w:val="28"/>
          <w:szCs w:val="28"/>
        </w:rPr>
      </w:pPr>
      <w:r>
        <w:rPr>
          <w:sz w:val="28"/>
          <w:szCs w:val="28"/>
        </w:rPr>
        <w:t>Restatement (Third) of Torts: Products Liability §1 (1998).</w:t>
      </w:r>
      <w:r w:rsidR="00E06E60">
        <w:rPr>
          <w:sz w:val="28"/>
          <w:szCs w:val="28"/>
        </w:rPr>
        <w:t xml:space="preserve"> </w:t>
      </w:r>
      <w:r w:rsidR="004B52AA">
        <w:rPr>
          <w:sz w:val="28"/>
          <w:szCs w:val="28"/>
        </w:rPr>
        <w:t>In t</w:t>
      </w:r>
      <w:r w:rsidR="00817EC2">
        <w:rPr>
          <w:sz w:val="28"/>
          <w:szCs w:val="28"/>
        </w:rPr>
        <w:t>he present case, t</w:t>
      </w:r>
      <w:r w:rsidR="004B52AA">
        <w:rPr>
          <w:sz w:val="28"/>
          <w:szCs w:val="28"/>
        </w:rPr>
        <w:t xml:space="preserve">he Manufacturer will be subject to the Plaintiff’s </w:t>
      </w:r>
      <w:r w:rsidR="004B52AA">
        <w:rPr>
          <w:sz w:val="28"/>
          <w:szCs w:val="28"/>
        </w:rPr>
        <w:lastRenderedPageBreak/>
        <w:t xml:space="preserve">jurisdiction </w:t>
      </w:r>
      <w:r w:rsidR="00886A06">
        <w:rPr>
          <w:sz w:val="28"/>
          <w:szCs w:val="28"/>
        </w:rPr>
        <w:t>be</w:t>
      </w:r>
      <w:r w:rsidR="004B52AA">
        <w:rPr>
          <w:sz w:val="28"/>
          <w:szCs w:val="28"/>
        </w:rPr>
        <w:t>c</w:t>
      </w:r>
      <w:r w:rsidR="00886A06">
        <w:rPr>
          <w:sz w:val="28"/>
          <w:szCs w:val="28"/>
        </w:rPr>
        <w:t>a</w:t>
      </w:r>
      <w:r w:rsidR="004B52AA">
        <w:rPr>
          <w:sz w:val="28"/>
          <w:szCs w:val="28"/>
        </w:rPr>
        <w:t xml:space="preserve">use the product </w:t>
      </w:r>
      <w:r w:rsidR="00E63949">
        <w:rPr>
          <w:sz w:val="28"/>
          <w:szCs w:val="28"/>
        </w:rPr>
        <w:t>transaction took place</w:t>
      </w:r>
      <w:r w:rsidR="004B52AA">
        <w:rPr>
          <w:sz w:val="28"/>
          <w:szCs w:val="28"/>
        </w:rPr>
        <w:t xml:space="preserve"> in Minnesota. Additionally, there are no indica</w:t>
      </w:r>
      <w:r w:rsidR="00C9521A">
        <w:rPr>
          <w:sz w:val="28"/>
          <w:szCs w:val="28"/>
        </w:rPr>
        <w:t>tions that the Manufacturer would</w:t>
      </w:r>
      <w:r w:rsidR="004B52AA">
        <w:rPr>
          <w:sz w:val="28"/>
          <w:szCs w:val="28"/>
        </w:rPr>
        <w:t xml:space="preserve"> become </w:t>
      </w:r>
      <w:r w:rsidR="00C9521A">
        <w:rPr>
          <w:sz w:val="28"/>
          <w:szCs w:val="28"/>
        </w:rPr>
        <w:t>insolvent;</w:t>
      </w:r>
      <w:r w:rsidR="004B52AA">
        <w:rPr>
          <w:sz w:val="28"/>
          <w:szCs w:val="28"/>
        </w:rPr>
        <w:t xml:space="preserve"> </w:t>
      </w:r>
      <w:r w:rsidR="00667350">
        <w:rPr>
          <w:sz w:val="28"/>
          <w:szCs w:val="28"/>
        </w:rPr>
        <w:t>therefore, it sh</w:t>
      </w:r>
      <w:r w:rsidR="00C9521A">
        <w:rPr>
          <w:sz w:val="28"/>
          <w:szCs w:val="28"/>
        </w:rPr>
        <w:t>ould be able to satisfy any judgments against it.</w:t>
      </w:r>
    </w:p>
    <w:p w14:paraId="16DB16E5" w14:textId="77777777" w:rsidR="00E91DBC" w:rsidRDefault="00E91DBC" w:rsidP="00E91DBC">
      <w:pPr>
        <w:spacing w:line="480" w:lineRule="auto"/>
        <w:ind w:right="720"/>
        <w:jc w:val="both"/>
        <w:rPr>
          <w:sz w:val="28"/>
          <w:szCs w:val="28"/>
        </w:rPr>
      </w:pPr>
      <w:r>
        <w:rPr>
          <w:sz w:val="28"/>
          <w:szCs w:val="28"/>
        </w:rPr>
        <w:tab/>
        <w:t>Holding a seller liable for injuries arising out of an alleged manufacturer’s product defect would negatively impact commerce and dissuade new and existing enterprises from operating</w:t>
      </w:r>
      <w:r w:rsidR="000232C6">
        <w:rPr>
          <w:sz w:val="28"/>
          <w:szCs w:val="28"/>
        </w:rPr>
        <w:t xml:space="preserve"> for fear of constant</w:t>
      </w:r>
      <w:r>
        <w:rPr>
          <w:sz w:val="28"/>
          <w:szCs w:val="28"/>
        </w:rPr>
        <w:t xml:space="preserve"> litigation.</w:t>
      </w:r>
      <w:r w:rsidR="00886A06">
        <w:rPr>
          <w:sz w:val="28"/>
          <w:szCs w:val="28"/>
        </w:rPr>
        <w:t xml:space="preserve"> P</w:t>
      </w:r>
      <w:r w:rsidR="00EB2B74">
        <w:rPr>
          <w:sz w:val="28"/>
          <w:szCs w:val="28"/>
        </w:rPr>
        <w:t>assing the liability on</w:t>
      </w:r>
      <w:r>
        <w:rPr>
          <w:sz w:val="28"/>
          <w:szCs w:val="28"/>
        </w:rPr>
        <w:t xml:space="preserve">to the </w:t>
      </w:r>
      <w:r w:rsidR="00D34E7B">
        <w:rPr>
          <w:sz w:val="28"/>
          <w:szCs w:val="28"/>
        </w:rPr>
        <w:t>M</w:t>
      </w:r>
      <w:r w:rsidR="002A2089">
        <w:rPr>
          <w:sz w:val="28"/>
          <w:szCs w:val="28"/>
        </w:rPr>
        <w:t>anufacturer</w:t>
      </w:r>
      <w:r>
        <w:rPr>
          <w:sz w:val="28"/>
          <w:szCs w:val="28"/>
        </w:rPr>
        <w:t xml:space="preserve"> is good policy in that the Plaintiff still has a potential</w:t>
      </w:r>
      <w:r w:rsidR="00884B33">
        <w:rPr>
          <w:sz w:val="28"/>
          <w:szCs w:val="28"/>
        </w:rPr>
        <w:t xml:space="preserve"> method of</w:t>
      </w:r>
      <w:r w:rsidR="00EB2B74">
        <w:rPr>
          <w:sz w:val="28"/>
          <w:szCs w:val="28"/>
        </w:rPr>
        <w:t xml:space="preserve"> recovery, while at the same time not holding the seller to an unfair standard.</w:t>
      </w:r>
    </w:p>
    <w:p w14:paraId="6E0A1A58" w14:textId="77777777" w:rsidR="00984D35" w:rsidRDefault="00984D35" w:rsidP="00984D35">
      <w:pPr>
        <w:spacing w:before="240" w:line="480" w:lineRule="auto"/>
        <w:ind w:right="720"/>
        <w:jc w:val="center"/>
        <w:rPr>
          <w:b/>
          <w:sz w:val="28"/>
          <w:szCs w:val="28"/>
        </w:rPr>
      </w:pPr>
      <w:r>
        <w:rPr>
          <w:b/>
          <w:sz w:val="28"/>
          <w:szCs w:val="28"/>
        </w:rPr>
        <w:t>CONCLUSION</w:t>
      </w:r>
    </w:p>
    <w:p w14:paraId="14A182EE" w14:textId="77777777" w:rsidR="00984D35" w:rsidRDefault="00984D35" w:rsidP="00984D35">
      <w:pPr>
        <w:spacing w:line="480" w:lineRule="auto"/>
        <w:ind w:right="720"/>
        <w:rPr>
          <w:sz w:val="28"/>
          <w:szCs w:val="28"/>
        </w:rPr>
      </w:pPr>
      <w:r>
        <w:rPr>
          <w:sz w:val="28"/>
          <w:szCs w:val="28"/>
        </w:rPr>
        <w:tab/>
        <w:t>Save-More has established that the Plaintiff primarily assumed the risks inherent in trampoline usage and therefore the Plaintiff should be barred from recovery ag</w:t>
      </w:r>
      <w:r w:rsidR="00895047">
        <w:rPr>
          <w:sz w:val="28"/>
          <w:szCs w:val="28"/>
        </w:rPr>
        <w:t>ainst Save-More. A</w:t>
      </w:r>
      <w:r>
        <w:rPr>
          <w:sz w:val="28"/>
          <w:szCs w:val="28"/>
        </w:rPr>
        <w:t>s</w:t>
      </w:r>
      <w:r w:rsidR="00895047">
        <w:rPr>
          <w:sz w:val="28"/>
          <w:szCs w:val="28"/>
        </w:rPr>
        <w:t xml:space="preserve"> a</w:t>
      </w:r>
      <w:r>
        <w:rPr>
          <w:sz w:val="28"/>
          <w:szCs w:val="28"/>
        </w:rPr>
        <w:t xml:space="preserve"> seller, Save-More is entitled to protection under the selle</w:t>
      </w:r>
      <w:r w:rsidR="00420922">
        <w:rPr>
          <w:sz w:val="28"/>
          <w:szCs w:val="28"/>
        </w:rPr>
        <w:t>r’s exce</w:t>
      </w:r>
      <w:r>
        <w:rPr>
          <w:sz w:val="28"/>
          <w:szCs w:val="28"/>
        </w:rPr>
        <w:t>ption statute. Granting summary judgment for Save-More is a sound policy decision that would support the prevention of incessant litigation and would encour</w:t>
      </w:r>
      <w:r w:rsidR="00441522">
        <w:rPr>
          <w:sz w:val="28"/>
          <w:szCs w:val="28"/>
        </w:rPr>
        <w:t>age commerce, while still providing the Plaintiff an opportunity to recover.</w:t>
      </w:r>
      <w:r>
        <w:rPr>
          <w:sz w:val="28"/>
          <w:szCs w:val="28"/>
        </w:rPr>
        <w:t xml:space="preserve"> Because the Plaintiff’s claims show no genuine issue of material fact, Save-More is entitled to summary judgment as a matter </w:t>
      </w:r>
      <w:r>
        <w:rPr>
          <w:sz w:val="28"/>
          <w:szCs w:val="28"/>
        </w:rPr>
        <w:lastRenderedPageBreak/>
        <w:t>of law. Save-More respectfully requests that this court grant the motion for summary judgment.</w:t>
      </w:r>
    </w:p>
    <w:p w14:paraId="132899BD" w14:textId="77777777" w:rsidR="0048515D" w:rsidRDefault="0048515D" w:rsidP="00984D35">
      <w:pPr>
        <w:spacing w:line="480" w:lineRule="auto"/>
        <w:ind w:right="720"/>
        <w:rPr>
          <w:sz w:val="28"/>
          <w:szCs w:val="28"/>
        </w:rPr>
      </w:pPr>
    </w:p>
    <w:p w14:paraId="179EA0C2" w14:textId="77777777" w:rsidR="0048515D" w:rsidRDefault="00895047" w:rsidP="00984D35">
      <w:pPr>
        <w:spacing w:line="480" w:lineRule="auto"/>
        <w:ind w:right="720"/>
        <w:rPr>
          <w:sz w:val="28"/>
          <w:szCs w:val="28"/>
        </w:rPr>
      </w:pPr>
      <w:r>
        <w:rPr>
          <w:sz w:val="28"/>
          <w:szCs w:val="28"/>
        </w:rPr>
        <w:t>Respectfully</w:t>
      </w:r>
      <w:r w:rsidR="0048515D">
        <w:rPr>
          <w:sz w:val="28"/>
          <w:szCs w:val="28"/>
        </w:rPr>
        <w:t>,</w:t>
      </w:r>
    </w:p>
    <w:p w14:paraId="3B89F5B0" w14:textId="77777777" w:rsidR="0048515D" w:rsidRDefault="0048515D" w:rsidP="00863BF7">
      <w:pPr>
        <w:spacing w:line="480" w:lineRule="auto"/>
        <w:ind w:right="720"/>
        <w:rPr>
          <w:sz w:val="28"/>
          <w:szCs w:val="28"/>
        </w:rPr>
      </w:pPr>
      <w:r>
        <w:rPr>
          <w:sz w:val="28"/>
          <w:szCs w:val="28"/>
        </w:rPr>
        <w:t xml:space="preserve">Dated: </w:t>
      </w:r>
      <w:r w:rsidRPr="00C34EAE">
        <w:rPr>
          <w:rFonts w:ascii="Monotype Corsiva" w:hAnsi="Monotype Corsiva"/>
          <w:sz w:val="28"/>
          <w:szCs w:val="28"/>
          <w:u w:val="single"/>
        </w:rPr>
        <w:t>April 10, 2012</w:t>
      </w:r>
      <w:r>
        <w:rPr>
          <w:sz w:val="28"/>
          <w:szCs w:val="28"/>
        </w:rPr>
        <w:tab/>
      </w:r>
      <w:r>
        <w:rPr>
          <w:sz w:val="28"/>
          <w:szCs w:val="28"/>
        </w:rPr>
        <w:tab/>
      </w:r>
      <w:r>
        <w:rPr>
          <w:sz w:val="28"/>
          <w:szCs w:val="28"/>
        </w:rPr>
        <w:tab/>
        <w:t xml:space="preserve">         </w:t>
      </w:r>
      <w:r w:rsidR="00863BF7">
        <w:rPr>
          <w:sz w:val="28"/>
          <w:szCs w:val="28"/>
        </w:rPr>
        <w:t>&lt;redacted&gt;&lt;/redacted&gt;</w:t>
      </w:r>
      <w:bookmarkStart w:id="0" w:name="_GoBack"/>
      <w:bookmarkEnd w:id="0"/>
    </w:p>
    <w:p w14:paraId="36A33828" w14:textId="77777777" w:rsidR="0048515D" w:rsidRPr="0048515D" w:rsidRDefault="0048515D" w:rsidP="00984D35">
      <w:pPr>
        <w:spacing w:line="480" w:lineRule="auto"/>
        <w:ind w:right="72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14:paraId="2EAE1A7E" w14:textId="77777777" w:rsidR="00984D35" w:rsidRPr="00570F4C" w:rsidRDefault="00984D35" w:rsidP="00984D35">
      <w:pPr>
        <w:spacing w:line="480" w:lineRule="auto"/>
        <w:ind w:firstLine="720"/>
        <w:textAlignment w:val="center"/>
        <w:rPr>
          <w:rFonts w:eastAsia="Times New Roman"/>
          <w:sz w:val="28"/>
          <w:szCs w:val="28"/>
        </w:rPr>
      </w:pPr>
    </w:p>
    <w:p w14:paraId="683B23F2" w14:textId="77777777" w:rsidR="00984D35" w:rsidRDefault="00984D35" w:rsidP="00E91DBC">
      <w:pPr>
        <w:spacing w:line="480" w:lineRule="auto"/>
        <w:ind w:right="720"/>
        <w:jc w:val="both"/>
        <w:rPr>
          <w:sz w:val="28"/>
          <w:szCs w:val="28"/>
        </w:rPr>
      </w:pPr>
    </w:p>
    <w:sectPr w:rsidR="00984D35" w:rsidSect="00233B4B">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2C46C" w14:textId="77777777" w:rsidR="00186A04" w:rsidRDefault="00186A04" w:rsidP="00A81F8E">
      <w:r>
        <w:separator/>
      </w:r>
    </w:p>
  </w:endnote>
  <w:endnote w:type="continuationSeparator" w:id="0">
    <w:p w14:paraId="4A7B1B13" w14:textId="77777777" w:rsidR="00186A04" w:rsidRDefault="00186A04" w:rsidP="00A8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Monotype Corsiva">
    <w:panose1 w:val="03010101010201010101"/>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320004"/>
      <w:docPartObj>
        <w:docPartGallery w:val="Page Numbers (Bottom of Page)"/>
        <w:docPartUnique/>
      </w:docPartObj>
    </w:sdtPr>
    <w:sdtEndPr>
      <w:rPr>
        <w:noProof/>
      </w:rPr>
    </w:sdtEndPr>
    <w:sdtContent>
      <w:p w14:paraId="48221936" w14:textId="77777777" w:rsidR="00062BFC" w:rsidRDefault="00062BFC">
        <w:pPr>
          <w:pStyle w:val="Footer"/>
          <w:jc w:val="center"/>
        </w:pPr>
        <w:r>
          <w:fldChar w:fldCharType="begin"/>
        </w:r>
        <w:r>
          <w:instrText xml:space="preserve"> PAGE   \* MERGEFORMAT </w:instrText>
        </w:r>
        <w:r>
          <w:fldChar w:fldCharType="separate"/>
        </w:r>
        <w:r w:rsidR="00863BF7">
          <w:rPr>
            <w:noProof/>
          </w:rPr>
          <w:t>20</w:t>
        </w:r>
        <w:r>
          <w:rPr>
            <w:noProof/>
          </w:rPr>
          <w:fldChar w:fldCharType="end"/>
        </w:r>
      </w:p>
    </w:sdtContent>
  </w:sdt>
  <w:p w14:paraId="5F2E04F5" w14:textId="77777777" w:rsidR="00062BFC" w:rsidRDefault="00062BF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EE264" w14:textId="77777777" w:rsidR="00186A04" w:rsidRDefault="00186A04" w:rsidP="00A81F8E">
      <w:r>
        <w:separator/>
      </w:r>
    </w:p>
  </w:footnote>
  <w:footnote w:type="continuationSeparator" w:id="0">
    <w:p w14:paraId="65EA5D82" w14:textId="77777777" w:rsidR="00186A04" w:rsidRDefault="00186A04" w:rsidP="00A81F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935C0"/>
    <w:multiLevelType w:val="hybridMultilevel"/>
    <w:tmpl w:val="EC1ED096"/>
    <w:lvl w:ilvl="0" w:tplc="41585B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CC53D7"/>
    <w:multiLevelType w:val="hybridMultilevel"/>
    <w:tmpl w:val="861EB8C4"/>
    <w:lvl w:ilvl="0" w:tplc="DFAC4D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17251C"/>
    <w:multiLevelType w:val="hybridMultilevel"/>
    <w:tmpl w:val="1EAE54DE"/>
    <w:lvl w:ilvl="0" w:tplc="113A47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CA5D0F"/>
    <w:multiLevelType w:val="hybridMultilevel"/>
    <w:tmpl w:val="0562E162"/>
    <w:lvl w:ilvl="0" w:tplc="3FC82A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07058B"/>
    <w:multiLevelType w:val="hybridMultilevel"/>
    <w:tmpl w:val="5E52C5CC"/>
    <w:lvl w:ilvl="0" w:tplc="849AAB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5DB"/>
    <w:rsid w:val="0000273E"/>
    <w:rsid w:val="00002CD3"/>
    <w:rsid w:val="000049EF"/>
    <w:rsid w:val="00007ECF"/>
    <w:rsid w:val="00011216"/>
    <w:rsid w:val="000179DF"/>
    <w:rsid w:val="00017DCC"/>
    <w:rsid w:val="00020265"/>
    <w:rsid w:val="00020508"/>
    <w:rsid w:val="000232C6"/>
    <w:rsid w:val="00023FB1"/>
    <w:rsid w:val="0002514B"/>
    <w:rsid w:val="0004522D"/>
    <w:rsid w:val="00046556"/>
    <w:rsid w:val="00053697"/>
    <w:rsid w:val="00056490"/>
    <w:rsid w:val="00057DA5"/>
    <w:rsid w:val="00062BFC"/>
    <w:rsid w:val="00065A8E"/>
    <w:rsid w:val="0006604F"/>
    <w:rsid w:val="00073E2A"/>
    <w:rsid w:val="00082426"/>
    <w:rsid w:val="00091503"/>
    <w:rsid w:val="00093453"/>
    <w:rsid w:val="00096D6D"/>
    <w:rsid w:val="00097954"/>
    <w:rsid w:val="000B0679"/>
    <w:rsid w:val="000C7C89"/>
    <w:rsid w:val="000D0CA4"/>
    <w:rsid w:val="000E134B"/>
    <w:rsid w:val="000E1E3E"/>
    <w:rsid w:val="000E20A6"/>
    <w:rsid w:val="000E3DBA"/>
    <w:rsid w:val="000E5208"/>
    <w:rsid w:val="000F72A2"/>
    <w:rsid w:val="0010132E"/>
    <w:rsid w:val="00107A82"/>
    <w:rsid w:val="00110B8C"/>
    <w:rsid w:val="00114DB3"/>
    <w:rsid w:val="001166F3"/>
    <w:rsid w:val="00133352"/>
    <w:rsid w:val="00136A3D"/>
    <w:rsid w:val="00137EE2"/>
    <w:rsid w:val="001547B4"/>
    <w:rsid w:val="0015491D"/>
    <w:rsid w:val="00157019"/>
    <w:rsid w:val="00165004"/>
    <w:rsid w:val="00165CE6"/>
    <w:rsid w:val="00166252"/>
    <w:rsid w:val="001666C1"/>
    <w:rsid w:val="00173599"/>
    <w:rsid w:val="00173B66"/>
    <w:rsid w:val="00175984"/>
    <w:rsid w:val="00177A4F"/>
    <w:rsid w:val="00181B0B"/>
    <w:rsid w:val="00182AC8"/>
    <w:rsid w:val="00182E30"/>
    <w:rsid w:val="001866BD"/>
    <w:rsid w:val="00186A04"/>
    <w:rsid w:val="00196409"/>
    <w:rsid w:val="00196D40"/>
    <w:rsid w:val="001A4AFB"/>
    <w:rsid w:val="001A6572"/>
    <w:rsid w:val="001A7965"/>
    <w:rsid w:val="001B47E0"/>
    <w:rsid w:val="001B5525"/>
    <w:rsid w:val="001C0E6C"/>
    <w:rsid w:val="001C40EB"/>
    <w:rsid w:val="001C6CC4"/>
    <w:rsid w:val="001C6F28"/>
    <w:rsid w:val="001D02B5"/>
    <w:rsid w:val="001D25C7"/>
    <w:rsid w:val="001D39D8"/>
    <w:rsid w:val="001D6FE6"/>
    <w:rsid w:val="001E10F7"/>
    <w:rsid w:val="001E7159"/>
    <w:rsid w:val="001F136A"/>
    <w:rsid w:val="001F359D"/>
    <w:rsid w:val="0020078E"/>
    <w:rsid w:val="00202555"/>
    <w:rsid w:val="00202E1C"/>
    <w:rsid w:val="002054B3"/>
    <w:rsid w:val="00205B4A"/>
    <w:rsid w:val="0021066A"/>
    <w:rsid w:val="0021115D"/>
    <w:rsid w:val="00222FF6"/>
    <w:rsid w:val="00224215"/>
    <w:rsid w:val="0022722F"/>
    <w:rsid w:val="00233B4B"/>
    <w:rsid w:val="0023630A"/>
    <w:rsid w:val="00237C3A"/>
    <w:rsid w:val="002432A4"/>
    <w:rsid w:val="00256F4C"/>
    <w:rsid w:val="00281A3E"/>
    <w:rsid w:val="002903D8"/>
    <w:rsid w:val="002929FB"/>
    <w:rsid w:val="00294EE0"/>
    <w:rsid w:val="00295404"/>
    <w:rsid w:val="002975DF"/>
    <w:rsid w:val="002A18A5"/>
    <w:rsid w:val="002A2089"/>
    <w:rsid w:val="002A269F"/>
    <w:rsid w:val="002A2795"/>
    <w:rsid w:val="002A5345"/>
    <w:rsid w:val="002A7049"/>
    <w:rsid w:val="002A7EDB"/>
    <w:rsid w:val="002B468F"/>
    <w:rsid w:val="002B6BEA"/>
    <w:rsid w:val="002C079E"/>
    <w:rsid w:val="002C47DD"/>
    <w:rsid w:val="002C5ECE"/>
    <w:rsid w:val="002D1AC7"/>
    <w:rsid w:val="002E0E65"/>
    <w:rsid w:val="002E2501"/>
    <w:rsid w:val="002E53FE"/>
    <w:rsid w:val="002F0442"/>
    <w:rsid w:val="002F399D"/>
    <w:rsid w:val="00301D61"/>
    <w:rsid w:val="00327137"/>
    <w:rsid w:val="003323AB"/>
    <w:rsid w:val="00332435"/>
    <w:rsid w:val="0034579E"/>
    <w:rsid w:val="00351959"/>
    <w:rsid w:val="0035457C"/>
    <w:rsid w:val="00360AE5"/>
    <w:rsid w:val="00361543"/>
    <w:rsid w:val="0037178E"/>
    <w:rsid w:val="003744D1"/>
    <w:rsid w:val="00374A47"/>
    <w:rsid w:val="00374FAF"/>
    <w:rsid w:val="00382C57"/>
    <w:rsid w:val="00383F31"/>
    <w:rsid w:val="003869B6"/>
    <w:rsid w:val="0039547C"/>
    <w:rsid w:val="003A0012"/>
    <w:rsid w:val="003A1747"/>
    <w:rsid w:val="003A1838"/>
    <w:rsid w:val="003B2DEB"/>
    <w:rsid w:val="003B4EDE"/>
    <w:rsid w:val="003B752A"/>
    <w:rsid w:val="003C35DB"/>
    <w:rsid w:val="003C51ED"/>
    <w:rsid w:val="003C7F03"/>
    <w:rsid w:val="003D319F"/>
    <w:rsid w:val="003D40DE"/>
    <w:rsid w:val="003D4D19"/>
    <w:rsid w:val="003D6861"/>
    <w:rsid w:val="003E2ADC"/>
    <w:rsid w:val="003F1519"/>
    <w:rsid w:val="003F1AC2"/>
    <w:rsid w:val="003F4E92"/>
    <w:rsid w:val="00401063"/>
    <w:rsid w:val="00402E0C"/>
    <w:rsid w:val="00413505"/>
    <w:rsid w:val="00413A7B"/>
    <w:rsid w:val="00417DBA"/>
    <w:rsid w:val="00420922"/>
    <w:rsid w:val="00427D75"/>
    <w:rsid w:val="00431048"/>
    <w:rsid w:val="00431819"/>
    <w:rsid w:val="0043222D"/>
    <w:rsid w:val="004327DC"/>
    <w:rsid w:val="00434A64"/>
    <w:rsid w:val="00435B12"/>
    <w:rsid w:val="00441522"/>
    <w:rsid w:val="004425B1"/>
    <w:rsid w:val="0044367E"/>
    <w:rsid w:val="00444AFC"/>
    <w:rsid w:val="00444D88"/>
    <w:rsid w:val="004454C9"/>
    <w:rsid w:val="00450675"/>
    <w:rsid w:val="00453E6B"/>
    <w:rsid w:val="004577B5"/>
    <w:rsid w:val="00461529"/>
    <w:rsid w:val="00465A48"/>
    <w:rsid w:val="004669EF"/>
    <w:rsid w:val="004711C0"/>
    <w:rsid w:val="0047269B"/>
    <w:rsid w:val="00481C24"/>
    <w:rsid w:val="0048366A"/>
    <w:rsid w:val="0048515D"/>
    <w:rsid w:val="00490CBE"/>
    <w:rsid w:val="0049632D"/>
    <w:rsid w:val="004A0B3E"/>
    <w:rsid w:val="004A1B4C"/>
    <w:rsid w:val="004B0995"/>
    <w:rsid w:val="004B29D5"/>
    <w:rsid w:val="004B2F96"/>
    <w:rsid w:val="004B3EBE"/>
    <w:rsid w:val="004B43D9"/>
    <w:rsid w:val="004B52AA"/>
    <w:rsid w:val="004D2350"/>
    <w:rsid w:val="004D3DE5"/>
    <w:rsid w:val="004E409B"/>
    <w:rsid w:val="004E7F27"/>
    <w:rsid w:val="004F01DC"/>
    <w:rsid w:val="004F0E26"/>
    <w:rsid w:val="004F4B7E"/>
    <w:rsid w:val="00501328"/>
    <w:rsid w:val="005042E4"/>
    <w:rsid w:val="00511127"/>
    <w:rsid w:val="005113C2"/>
    <w:rsid w:val="00516401"/>
    <w:rsid w:val="00520DB5"/>
    <w:rsid w:val="0053103B"/>
    <w:rsid w:val="005324CF"/>
    <w:rsid w:val="00535DD3"/>
    <w:rsid w:val="005366E9"/>
    <w:rsid w:val="0054307A"/>
    <w:rsid w:val="00543D70"/>
    <w:rsid w:val="00545E53"/>
    <w:rsid w:val="00546974"/>
    <w:rsid w:val="00554FD4"/>
    <w:rsid w:val="00555ED2"/>
    <w:rsid w:val="0057019F"/>
    <w:rsid w:val="00576DBE"/>
    <w:rsid w:val="005856D5"/>
    <w:rsid w:val="005963FC"/>
    <w:rsid w:val="00597515"/>
    <w:rsid w:val="005A57A9"/>
    <w:rsid w:val="005B0C16"/>
    <w:rsid w:val="005B57FE"/>
    <w:rsid w:val="005B5B90"/>
    <w:rsid w:val="005B6AF7"/>
    <w:rsid w:val="005B6B65"/>
    <w:rsid w:val="005B7711"/>
    <w:rsid w:val="005C3BF2"/>
    <w:rsid w:val="005C7ECC"/>
    <w:rsid w:val="005D0F37"/>
    <w:rsid w:val="005D5946"/>
    <w:rsid w:val="005D665D"/>
    <w:rsid w:val="005E10DC"/>
    <w:rsid w:val="005E488F"/>
    <w:rsid w:val="005F4653"/>
    <w:rsid w:val="005F619B"/>
    <w:rsid w:val="00601D71"/>
    <w:rsid w:val="006036FF"/>
    <w:rsid w:val="00605E53"/>
    <w:rsid w:val="0061052F"/>
    <w:rsid w:val="006155BA"/>
    <w:rsid w:val="00625DD4"/>
    <w:rsid w:val="006316A9"/>
    <w:rsid w:val="00634034"/>
    <w:rsid w:val="006356BB"/>
    <w:rsid w:val="006423BE"/>
    <w:rsid w:val="0064246E"/>
    <w:rsid w:val="00642D7D"/>
    <w:rsid w:val="00650032"/>
    <w:rsid w:val="0066547F"/>
    <w:rsid w:val="006656BB"/>
    <w:rsid w:val="00667333"/>
    <w:rsid w:val="00667350"/>
    <w:rsid w:val="00684A45"/>
    <w:rsid w:val="006874BE"/>
    <w:rsid w:val="0069255A"/>
    <w:rsid w:val="006A353F"/>
    <w:rsid w:val="006B294E"/>
    <w:rsid w:val="006B30CD"/>
    <w:rsid w:val="006B375B"/>
    <w:rsid w:val="006B476F"/>
    <w:rsid w:val="006B4916"/>
    <w:rsid w:val="006C33B6"/>
    <w:rsid w:val="006C60A5"/>
    <w:rsid w:val="006D4BA4"/>
    <w:rsid w:val="006E585C"/>
    <w:rsid w:val="006E597D"/>
    <w:rsid w:val="006E62DB"/>
    <w:rsid w:val="006F0098"/>
    <w:rsid w:val="006F0760"/>
    <w:rsid w:val="006F0BE1"/>
    <w:rsid w:val="006F4C93"/>
    <w:rsid w:val="006F6A17"/>
    <w:rsid w:val="007022A9"/>
    <w:rsid w:val="007070C7"/>
    <w:rsid w:val="00707A3D"/>
    <w:rsid w:val="007104EA"/>
    <w:rsid w:val="007173C6"/>
    <w:rsid w:val="00722358"/>
    <w:rsid w:val="00733DBB"/>
    <w:rsid w:val="00736408"/>
    <w:rsid w:val="0073661F"/>
    <w:rsid w:val="00741271"/>
    <w:rsid w:val="007415C7"/>
    <w:rsid w:val="00741EF7"/>
    <w:rsid w:val="0075629F"/>
    <w:rsid w:val="00757394"/>
    <w:rsid w:val="00761E78"/>
    <w:rsid w:val="007705D9"/>
    <w:rsid w:val="00777A68"/>
    <w:rsid w:val="0078167D"/>
    <w:rsid w:val="00781B10"/>
    <w:rsid w:val="00783981"/>
    <w:rsid w:val="007839BF"/>
    <w:rsid w:val="00786481"/>
    <w:rsid w:val="00794518"/>
    <w:rsid w:val="00796146"/>
    <w:rsid w:val="007A059D"/>
    <w:rsid w:val="007A2B79"/>
    <w:rsid w:val="007A4442"/>
    <w:rsid w:val="007A4C64"/>
    <w:rsid w:val="007A5940"/>
    <w:rsid w:val="007A5D90"/>
    <w:rsid w:val="007A7D45"/>
    <w:rsid w:val="007B3D92"/>
    <w:rsid w:val="007C025C"/>
    <w:rsid w:val="007D26C0"/>
    <w:rsid w:val="007E0EC4"/>
    <w:rsid w:val="007E2C84"/>
    <w:rsid w:val="007F7804"/>
    <w:rsid w:val="00810090"/>
    <w:rsid w:val="00817CDC"/>
    <w:rsid w:val="00817EC2"/>
    <w:rsid w:val="00822E91"/>
    <w:rsid w:val="00822F58"/>
    <w:rsid w:val="00824E16"/>
    <w:rsid w:val="00826060"/>
    <w:rsid w:val="00830E84"/>
    <w:rsid w:val="00831015"/>
    <w:rsid w:val="00846F43"/>
    <w:rsid w:val="00857B12"/>
    <w:rsid w:val="00863BF7"/>
    <w:rsid w:val="008807C2"/>
    <w:rsid w:val="00884B33"/>
    <w:rsid w:val="00886A06"/>
    <w:rsid w:val="00895047"/>
    <w:rsid w:val="0089565B"/>
    <w:rsid w:val="0089724B"/>
    <w:rsid w:val="008A1C3A"/>
    <w:rsid w:val="008A460D"/>
    <w:rsid w:val="008A48B8"/>
    <w:rsid w:val="008A6854"/>
    <w:rsid w:val="008B05F9"/>
    <w:rsid w:val="008B3738"/>
    <w:rsid w:val="008C10C8"/>
    <w:rsid w:val="008C45E8"/>
    <w:rsid w:val="008D1CCB"/>
    <w:rsid w:val="008D4669"/>
    <w:rsid w:val="008D5CF5"/>
    <w:rsid w:val="008E16D7"/>
    <w:rsid w:val="008E309B"/>
    <w:rsid w:val="008E7977"/>
    <w:rsid w:val="008F2507"/>
    <w:rsid w:val="00903CBA"/>
    <w:rsid w:val="00910792"/>
    <w:rsid w:val="0091157A"/>
    <w:rsid w:val="00911E71"/>
    <w:rsid w:val="00912DEE"/>
    <w:rsid w:val="00915D19"/>
    <w:rsid w:val="00916091"/>
    <w:rsid w:val="0091727B"/>
    <w:rsid w:val="00940FDB"/>
    <w:rsid w:val="00941CAC"/>
    <w:rsid w:val="009425E6"/>
    <w:rsid w:val="009453DD"/>
    <w:rsid w:val="00945ADA"/>
    <w:rsid w:val="0095225D"/>
    <w:rsid w:val="00956330"/>
    <w:rsid w:val="009570E4"/>
    <w:rsid w:val="009607BE"/>
    <w:rsid w:val="00974B26"/>
    <w:rsid w:val="00981E0A"/>
    <w:rsid w:val="009824C3"/>
    <w:rsid w:val="00984D35"/>
    <w:rsid w:val="0099143D"/>
    <w:rsid w:val="0099151A"/>
    <w:rsid w:val="009A005E"/>
    <w:rsid w:val="009B09D3"/>
    <w:rsid w:val="009B58D2"/>
    <w:rsid w:val="009C1AB9"/>
    <w:rsid w:val="009C36B2"/>
    <w:rsid w:val="009C4954"/>
    <w:rsid w:val="009D0B45"/>
    <w:rsid w:val="009D2A37"/>
    <w:rsid w:val="009D3DEC"/>
    <w:rsid w:val="009E23B7"/>
    <w:rsid w:val="009E2783"/>
    <w:rsid w:val="009E378F"/>
    <w:rsid w:val="009F1EC3"/>
    <w:rsid w:val="009F4AAA"/>
    <w:rsid w:val="009F682D"/>
    <w:rsid w:val="00A00111"/>
    <w:rsid w:val="00A00349"/>
    <w:rsid w:val="00A07EA4"/>
    <w:rsid w:val="00A07EC2"/>
    <w:rsid w:val="00A16DA8"/>
    <w:rsid w:val="00A262F3"/>
    <w:rsid w:val="00A2705D"/>
    <w:rsid w:val="00A30086"/>
    <w:rsid w:val="00A42AC0"/>
    <w:rsid w:val="00A433E8"/>
    <w:rsid w:val="00A4363A"/>
    <w:rsid w:val="00A561D1"/>
    <w:rsid w:val="00A568EE"/>
    <w:rsid w:val="00A61A85"/>
    <w:rsid w:val="00A64C23"/>
    <w:rsid w:val="00A67EC2"/>
    <w:rsid w:val="00A707AC"/>
    <w:rsid w:val="00A72FBE"/>
    <w:rsid w:val="00A771A7"/>
    <w:rsid w:val="00A8007C"/>
    <w:rsid w:val="00A8040C"/>
    <w:rsid w:val="00A81F8E"/>
    <w:rsid w:val="00A83603"/>
    <w:rsid w:val="00A83A89"/>
    <w:rsid w:val="00A923DD"/>
    <w:rsid w:val="00A92482"/>
    <w:rsid w:val="00A940FA"/>
    <w:rsid w:val="00A952D7"/>
    <w:rsid w:val="00A9540C"/>
    <w:rsid w:val="00AA16B9"/>
    <w:rsid w:val="00AA1795"/>
    <w:rsid w:val="00AA280E"/>
    <w:rsid w:val="00AA2F89"/>
    <w:rsid w:val="00AA3B48"/>
    <w:rsid w:val="00AA5E0D"/>
    <w:rsid w:val="00AB114C"/>
    <w:rsid w:val="00AB16F2"/>
    <w:rsid w:val="00AB18F6"/>
    <w:rsid w:val="00AC0F14"/>
    <w:rsid w:val="00AC2B17"/>
    <w:rsid w:val="00AC7F9F"/>
    <w:rsid w:val="00AD4F23"/>
    <w:rsid w:val="00AE5083"/>
    <w:rsid w:val="00AF0971"/>
    <w:rsid w:val="00AF393B"/>
    <w:rsid w:val="00AF5DE4"/>
    <w:rsid w:val="00AF6AEB"/>
    <w:rsid w:val="00AF7F97"/>
    <w:rsid w:val="00B05FB8"/>
    <w:rsid w:val="00B0614D"/>
    <w:rsid w:val="00B24C86"/>
    <w:rsid w:val="00B27611"/>
    <w:rsid w:val="00B323A9"/>
    <w:rsid w:val="00B34FC3"/>
    <w:rsid w:val="00B37D58"/>
    <w:rsid w:val="00B4378A"/>
    <w:rsid w:val="00B44369"/>
    <w:rsid w:val="00B44714"/>
    <w:rsid w:val="00B47E25"/>
    <w:rsid w:val="00B51381"/>
    <w:rsid w:val="00B6063E"/>
    <w:rsid w:val="00B63F22"/>
    <w:rsid w:val="00B65A9E"/>
    <w:rsid w:val="00B7393B"/>
    <w:rsid w:val="00B76050"/>
    <w:rsid w:val="00B80DC1"/>
    <w:rsid w:val="00B83753"/>
    <w:rsid w:val="00B91174"/>
    <w:rsid w:val="00B936DC"/>
    <w:rsid w:val="00BA59B9"/>
    <w:rsid w:val="00BA7F8A"/>
    <w:rsid w:val="00BB2EFF"/>
    <w:rsid w:val="00BC17C4"/>
    <w:rsid w:val="00BC5B3F"/>
    <w:rsid w:val="00BD79B5"/>
    <w:rsid w:val="00BE1A0B"/>
    <w:rsid w:val="00BF1637"/>
    <w:rsid w:val="00BF3596"/>
    <w:rsid w:val="00BF389F"/>
    <w:rsid w:val="00C11921"/>
    <w:rsid w:val="00C120E4"/>
    <w:rsid w:val="00C12E9D"/>
    <w:rsid w:val="00C1403D"/>
    <w:rsid w:val="00C22CCF"/>
    <w:rsid w:val="00C2434F"/>
    <w:rsid w:val="00C31B6D"/>
    <w:rsid w:val="00C32C33"/>
    <w:rsid w:val="00C340DF"/>
    <w:rsid w:val="00C34421"/>
    <w:rsid w:val="00C34EAE"/>
    <w:rsid w:val="00C50441"/>
    <w:rsid w:val="00C568A3"/>
    <w:rsid w:val="00C57FBA"/>
    <w:rsid w:val="00C63A1F"/>
    <w:rsid w:val="00C67EB3"/>
    <w:rsid w:val="00C707A9"/>
    <w:rsid w:val="00C70A3D"/>
    <w:rsid w:val="00C7352E"/>
    <w:rsid w:val="00C8008C"/>
    <w:rsid w:val="00C80C26"/>
    <w:rsid w:val="00C94315"/>
    <w:rsid w:val="00C9521A"/>
    <w:rsid w:val="00C955E5"/>
    <w:rsid w:val="00CA1A53"/>
    <w:rsid w:val="00CA26AB"/>
    <w:rsid w:val="00CB0D09"/>
    <w:rsid w:val="00CB3F5C"/>
    <w:rsid w:val="00CC1F2F"/>
    <w:rsid w:val="00CD3901"/>
    <w:rsid w:val="00CD788E"/>
    <w:rsid w:val="00CE3EEE"/>
    <w:rsid w:val="00CF2176"/>
    <w:rsid w:val="00CF3F6E"/>
    <w:rsid w:val="00CF434D"/>
    <w:rsid w:val="00D07C81"/>
    <w:rsid w:val="00D10BCA"/>
    <w:rsid w:val="00D1245F"/>
    <w:rsid w:val="00D1307B"/>
    <w:rsid w:val="00D15938"/>
    <w:rsid w:val="00D17047"/>
    <w:rsid w:val="00D177B6"/>
    <w:rsid w:val="00D26CC1"/>
    <w:rsid w:val="00D27DA2"/>
    <w:rsid w:val="00D31EA2"/>
    <w:rsid w:val="00D34E7B"/>
    <w:rsid w:val="00D4339D"/>
    <w:rsid w:val="00D44091"/>
    <w:rsid w:val="00D44560"/>
    <w:rsid w:val="00D54D2E"/>
    <w:rsid w:val="00D55503"/>
    <w:rsid w:val="00D73CE0"/>
    <w:rsid w:val="00D8311A"/>
    <w:rsid w:val="00D84F35"/>
    <w:rsid w:val="00D86DE4"/>
    <w:rsid w:val="00D9194D"/>
    <w:rsid w:val="00D94F1A"/>
    <w:rsid w:val="00D955F2"/>
    <w:rsid w:val="00DA5ACE"/>
    <w:rsid w:val="00DA639B"/>
    <w:rsid w:val="00DB316A"/>
    <w:rsid w:val="00DB3438"/>
    <w:rsid w:val="00DB3A8A"/>
    <w:rsid w:val="00DC5A11"/>
    <w:rsid w:val="00DE3979"/>
    <w:rsid w:val="00DF0F8C"/>
    <w:rsid w:val="00DF3F05"/>
    <w:rsid w:val="00DF3F23"/>
    <w:rsid w:val="00DF5EAC"/>
    <w:rsid w:val="00E01757"/>
    <w:rsid w:val="00E02690"/>
    <w:rsid w:val="00E02AFE"/>
    <w:rsid w:val="00E06E60"/>
    <w:rsid w:val="00E07A29"/>
    <w:rsid w:val="00E1526D"/>
    <w:rsid w:val="00E21B8E"/>
    <w:rsid w:val="00E2466A"/>
    <w:rsid w:val="00E255C1"/>
    <w:rsid w:val="00E25EC4"/>
    <w:rsid w:val="00E31A51"/>
    <w:rsid w:val="00E44C86"/>
    <w:rsid w:val="00E53653"/>
    <w:rsid w:val="00E563EF"/>
    <w:rsid w:val="00E57EEE"/>
    <w:rsid w:val="00E63949"/>
    <w:rsid w:val="00E70483"/>
    <w:rsid w:val="00E8009B"/>
    <w:rsid w:val="00E811E0"/>
    <w:rsid w:val="00E8130C"/>
    <w:rsid w:val="00E81AC8"/>
    <w:rsid w:val="00E81B6E"/>
    <w:rsid w:val="00E84A9B"/>
    <w:rsid w:val="00E91DBC"/>
    <w:rsid w:val="00E92868"/>
    <w:rsid w:val="00E9522C"/>
    <w:rsid w:val="00E96BC6"/>
    <w:rsid w:val="00EB1045"/>
    <w:rsid w:val="00EB2787"/>
    <w:rsid w:val="00EB2794"/>
    <w:rsid w:val="00EB2B74"/>
    <w:rsid w:val="00EB2DDF"/>
    <w:rsid w:val="00EB49B9"/>
    <w:rsid w:val="00EB5A7C"/>
    <w:rsid w:val="00EB7995"/>
    <w:rsid w:val="00EC4EDE"/>
    <w:rsid w:val="00ED1897"/>
    <w:rsid w:val="00ED5C18"/>
    <w:rsid w:val="00ED61E4"/>
    <w:rsid w:val="00EE262B"/>
    <w:rsid w:val="00EF65D7"/>
    <w:rsid w:val="00F01F4A"/>
    <w:rsid w:val="00F025BD"/>
    <w:rsid w:val="00F05386"/>
    <w:rsid w:val="00F117E4"/>
    <w:rsid w:val="00F15EE5"/>
    <w:rsid w:val="00F1657D"/>
    <w:rsid w:val="00F21255"/>
    <w:rsid w:val="00F24529"/>
    <w:rsid w:val="00F247DD"/>
    <w:rsid w:val="00F25CD1"/>
    <w:rsid w:val="00F34E42"/>
    <w:rsid w:val="00F35F6F"/>
    <w:rsid w:val="00F41748"/>
    <w:rsid w:val="00F46AF2"/>
    <w:rsid w:val="00F53E18"/>
    <w:rsid w:val="00F703BF"/>
    <w:rsid w:val="00F77320"/>
    <w:rsid w:val="00F838E8"/>
    <w:rsid w:val="00F84B76"/>
    <w:rsid w:val="00F86341"/>
    <w:rsid w:val="00F86963"/>
    <w:rsid w:val="00F93E83"/>
    <w:rsid w:val="00FA0E01"/>
    <w:rsid w:val="00FA11C6"/>
    <w:rsid w:val="00FA6727"/>
    <w:rsid w:val="00FA7738"/>
    <w:rsid w:val="00FB43E9"/>
    <w:rsid w:val="00FC0652"/>
    <w:rsid w:val="00FC5365"/>
    <w:rsid w:val="00FD0919"/>
    <w:rsid w:val="00FD0A54"/>
    <w:rsid w:val="00FD31CD"/>
    <w:rsid w:val="00FE0045"/>
    <w:rsid w:val="00FE7ACD"/>
    <w:rsid w:val="00FF4486"/>
    <w:rsid w:val="00FF58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60F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3F22"/>
    <w:pPr>
      <w:ind w:left="720"/>
      <w:contextualSpacing/>
    </w:pPr>
  </w:style>
  <w:style w:type="paragraph" w:styleId="Header">
    <w:name w:val="header"/>
    <w:basedOn w:val="Normal"/>
    <w:link w:val="HeaderChar"/>
    <w:uiPriority w:val="99"/>
    <w:unhideWhenUsed/>
    <w:rsid w:val="00A81F8E"/>
    <w:pPr>
      <w:tabs>
        <w:tab w:val="center" w:pos="4680"/>
        <w:tab w:val="right" w:pos="9360"/>
      </w:tabs>
    </w:pPr>
  </w:style>
  <w:style w:type="character" w:customStyle="1" w:styleId="HeaderChar">
    <w:name w:val="Header Char"/>
    <w:basedOn w:val="DefaultParagraphFont"/>
    <w:link w:val="Header"/>
    <w:uiPriority w:val="99"/>
    <w:rsid w:val="00A81F8E"/>
  </w:style>
  <w:style w:type="paragraph" w:styleId="Footer">
    <w:name w:val="footer"/>
    <w:basedOn w:val="Normal"/>
    <w:link w:val="FooterChar"/>
    <w:uiPriority w:val="99"/>
    <w:unhideWhenUsed/>
    <w:rsid w:val="00A81F8E"/>
    <w:pPr>
      <w:tabs>
        <w:tab w:val="center" w:pos="4680"/>
        <w:tab w:val="right" w:pos="9360"/>
      </w:tabs>
    </w:pPr>
  </w:style>
  <w:style w:type="character" w:customStyle="1" w:styleId="FooterChar">
    <w:name w:val="Footer Char"/>
    <w:basedOn w:val="DefaultParagraphFont"/>
    <w:link w:val="Footer"/>
    <w:uiPriority w:val="99"/>
    <w:rsid w:val="00A81F8E"/>
  </w:style>
  <w:style w:type="paragraph" w:customStyle="1" w:styleId="Level1">
    <w:name w:val="Level 1"/>
    <w:rsid w:val="00B44369"/>
    <w:pPr>
      <w:autoSpaceDE w:val="0"/>
      <w:autoSpaceDN w:val="0"/>
      <w:adjustRightInd w:val="0"/>
    </w:pPr>
    <w:rPr>
      <w:rFonts w:eastAsia="Times New Roman"/>
      <w:sz w:val="20"/>
    </w:rPr>
  </w:style>
  <w:style w:type="paragraph" w:styleId="BalloonText">
    <w:name w:val="Balloon Text"/>
    <w:basedOn w:val="Normal"/>
    <w:link w:val="BalloonTextChar"/>
    <w:uiPriority w:val="99"/>
    <w:semiHidden/>
    <w:unhideWhenUsed/>
    <w:rsid w:val="00D1307B"/>
    <w:rPr>
      <w:rFonts w:ascii="Tahoma" w:hAnsi="Tahoma" w:cs="Tahoma"/>
      <w:sz w:val="16"/>
      <w:szCs w:val="16"/>
    </w:rPr>
  </w:style>
  <w:style w:type="character" w:customStyle="1" w:styleId="BalloonTextChar">
    <w:name w:val="Balloon Text Char"/>
    <w:basedOn w:val="DefaultParagraphFont"/>
    <w:link w:val="BalloonText"/>
    <w:uiPriority w:val="99"/>
    <w:semiHidden/>
    <w:rsid w:val="00D1307B"/>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3F22"/>
    <w:pPr>
      <w:ind w:left="720"/>
      <w:contextualSpacing/>
    </w:pPr>
  </w:style>
  <w:style w:type="paragraph" w:styleId="Header">
    <w:name w:val="header"/>
    <w:basedOn w:val="Normal"/>
    <w:link w:val="HeaderChar"/>
    <w:uiPriority w:val="99"/>
    <w:unhideWhenUsed/>
    <w:rsid w:val="00A81F8E"/>
    <w:pPr>
      <w:tabs>
        <w:tab w:val="center" w:pos="4680"/>
        <w:tab w:val="right" w:pos="9360"/>
      </w:tabs>
    </w:pPr>
  </w:style>
  <w:style w:type="character" w:customStyle="1" w:styleId="HeaderChar">
    <w:name w:val="Header Char"/>
    <w:basedOn w:val="DefaultParagraphFont"/>
    <w:link w:val="Header"/>
    <w:uiPriority w:val="99"/>
    <w:rsid w:val="00A81F8E"/>
  </w:style>
  <w:style w:type="paragraph" w:styleId="Footer">
    <w:name w:val="footer"/>
    <w:basedOn w:val="Normal"/>
    <w:link w:val="FooterChar"/>
    <w:uiPriority w:val="99"/>
    <w:unhideWhenUsed/>
    <w:rsid w:val="00A81F8E"/>
    <w:pPr>
      <w:tabs>
        <w:tab w:val="center" w:pos="4680"/>
        <w:tab w:val="right" w:pos="9360"/>
      </w:tabs>
    </w:pPr>
  </w:style>
  <w:style w:type="character" w:customStyle="1" w:styleId="FooterChar">
    <w:name w:val="Footer Char"/>
    <w:basedOn w:val="DefaultParagraphFont"/>
    <w:link w:val="Footer"/>
    <w:uiPriority w:val="99"/>
    <w:rsid w:val="00A81F8E"/>
  </w:style>
  <w:style w:type="paragraph" w:customStyle="1" w:styleId="Level1">
    <w:name w:val="Level 1"/>
    <w:rsid w:val="00B44369"/>
    <w:pPr>
      <w:autoSpaceDE w:val="0"/>
      <w:autoSpaceDN w:val="0"/>
      <w:adjustRightInd w:val="0"/>
    </w:pPr>
    <w:rPr>
      <w:rFonts w:eastAsia="Times New Roman"/>
      <w:sz w:val="20"/>
    </w:rPr>
  </w:style>
  <w:style w:type="paragraph" w:styleId="BalloonText">
    <w:name w:val="Balloon Text"/>
    <w:basedOn w:val="Normal"/>
    <w:link w:val="BalloonTextChar"/>
    <w:uiPriority w:val="99"/>
    <w:semiHidden/>
    <w:unhideWhenUsed/>
    <w:rsid w:val="00D1307B"/>
    <w:rPr>
      <w:rFonts w:ascii="Tahoma" w:hAnsi="Tahoma" w:cs="Tahoma"/>
      <w:sz w:val="16"/>
      <w:szCs w:val="16"/>
    </w:rPr>
  </w:style>
  <w:style w:type="character" w:customStyle="1" w:styleId="BalloonTextChar">
    <w:name w:val="Balloon Text Char"/>
    <w:basedOn w:val="DefaultParagraphFont"/>
    <w:link w:val="BalloonText"/>
    <w:uiPriority w:val="99"/>
    <w:semiHidden/>
    <w:rsid w:val="00D130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1343">
      <w:bodyDiv w:val="1"/>
      <w:marLeft w:val="0"/>
      <w:marRight w:val="0"/>
      <w:marTop w:val="0"/>
      <w:marBottom w:val="0"/>
      <w:divBdr>
        <w:top w:val="none" w:sz="0" w:space="0" w:color="auto"/>
        <w:left w:val="none" w:sz="0" w:space="0" w:color="auto"/>
        <w:bottom w:val="none" w:sz="0" w:space="0" w:color="auto"/>
        <w:right w:val="none" w:sz="0" w:space="0" w:color="auto"/>
      </w:divBdr>
      <w:divsChild>
        <w:div w:id="358548824">
          <w:marLeft w:val="0"/>
          <w:marRight w:val="0"/>
          <w:marTop w:val="0"/>
          <w:marBottom w:val="0"/>
          <w:divBdr>
            <w:top w:val="none" w:sz="0" w:space="0" w:color="auto"/>
            <w:left w:val="single" w:sz="6" w:space="0" w:color="BBBBBB"/>
            <w:bottom w:val="single" w:sz="6" w:space="0" w:color="BBBBBB"/>
            <w:right w:val="single" w:sz="6" w:space="0" w:color="BBBBBB"/>
          </w:divBdr>
          <w:divsChild>
            <w:div w:id="302349351">
              <w:marLeft w:val="0"/>
              <w:marRight w:val="0"/>
              <w:marTop w:val="0"/>
              <w:marBottom w:val="0"/>
              <w:divBdr>
                <w:top w:val="none" w:sz="0" w:space="0" w:color="auto"/>
                <w:left w:val="none" w:sz="0" w:space="0" w:color="auto"/>
                <w:bottom w:val="none" w:sz="0" w:space="0" w:color="auto"/>
                <w:right w:val="none" w:sz="0" w:space="0" w:color="auto"/>
              </w:divBdr>
              <w:divsChild>
                <w:div w:id="1017006316">
                  <w:marLeft w:val="0"/>
                  <w:marRight w:val="0"/>
                  <w:marTop w:val="0"/>
                  <w:marBottom w:val="0"/>
                  <w:divBdr>
                    <w:top w:val="none" w:sz="0" w:space="0" w:color="auto"/>
                    <w:left w:val="none" w:sz="0" w:space="0" w:color="auto"/>
                    <w:bottom w:val="none" w:sz="0" w:space="0" w:color="auto"/>
                    <w:right w:val="none" w:sz="0" w:space="0" w:color="auto"/>
                  </w:divBdr>
                  <w:divsChild>
                    <w:div w:id="1569655210">
                      <w:marLeft w:val="0"/>
                      <w:marRight w:val="0"/>
                      <w:marTop w:val="0"/>
                      <w:marBottom w:val="0"/>
                      <w:divBdr>
                        <w:top w:val="none" w:sz="0" w:space="0" w:color="auto"/>
                        <w:left w:val="none" w:sz="0" w:space="0" w:color="auto"/>
                        <w:bottom w:val="none" w:sz="0" w:space="0" w:color="auto"/>
                        <w:right w:val="none" w:sz="0" w:space="0" w:color="auto"/>
                      </w:divBdr>
                      <w:divsChild>
                        <w:div w:id="829368589">
                          <w:marLeft w:val="0"/>
                          <w:marRight w:val="0"/>
                          <w:marTop w:val="0"/>
                          <w:marBottom w:val="0"/>
                          <w:divBdr>
                            <w:top w:val="none" w:sz="0" w:space="0" w:color="auto"/>
                            <w:left w:val="none" w:sz="0" w:space="0" w:color="auto"/>
                            <w:bottom w:val="none" w:sz="0" w:space="0" w:color="auto"/>
                            <w:right w:val="none" w:sz="0" w:space="0" w:color="auto"/>
                          </w:divBdr>
                          <w:divsChild>
                            <w:div w:id="1468741804">
                              <w:marLeft w:val="0"/>
                              <w:marRight w:val="0"/>
                              <w:marTop w:val="0"/>
                              <w:marBottom w:val="0"/>
                              <w:divBdr>
                                <w:top w:val="none" w:sz="0" w:space="0" w:color="auto"/>
                                <w:left w:val="none" w:sz="0" w:space="0" w:color="auto"/>
                                <w:bottom w:val="none" w:sz="0" w:space="0" w:color="auto"/>
                                <w:right w:val="none" w:sz="0" w:space="0" w:color="auto"/>
                              </w:divBdr>
                              <w:divsChild>
                                <w:div w:id="758524957">
                                  <w:marLeft w:val="0"/>
                                  <w:marRight w:val="0"/>
                                  <w:marTop w:val="0"/>
                                  <w:marBottom w:val="0"/>
                                  <w:divBdr>
                                    <w:top w:val="none" w:sz="0" w:space="0" w:color="auto"/>
                                    <w:left w:val="none" w:sz="0" w:space="0" w:color="auto"/>
                                    <w:bottom w:val="none" w:sz="0" w:space="0" w:color="auto"/>
                                    <w:right w:val="none" w:sz="0" w:space="0" w:color="auto"/>
                                  </w:divBdr>
                                  <w:divsChild>
                                    <w:div w:id="2023240405">
                                      <w:marLeft w:val="0"/>
                                      <w:marRight w:val="0"/>
                                      <w:marTop w:val="0"/>
                                      <w:marBottom w:val="0"/>
                                      <w:divBdr>
                                        <w:top w:val="none" w:sz="0" w:space="0" w:color="auto"/>
                                        <w:left w:val="none" w:sz="0" w:space="0" w:color="auto"/>
                                        <w:bottom w:val="none" w:sz="0" w:space="0" w:color="auto"/>
                                        <w:right w:val="none" w:sz="0" w:space="0" w:color="auto"/>
                                      </w:divBdr>
                                      <w:divsChild>
                                        <w:div w:id="1122924599">
                                          <w:marLeft w:val="1200"/>
                                          <w:marRight w:val="1200"/>
                                          <w:marTop w:val="0"/>
                                          <w:marBottom w:val="0"/>
                                          <w:divBdr>
                                            <w:top w:val="none" w:sz="0" w:space="0" w:color="auto"/>
                                            <w:left w:val="none" w:sz="0" w:space="0" w:color="auto"/>
                                            <w:bottom w:val="none" w:sz="0" w:space="0" w:color="auto"/>
                                            <w:right w:val="none" w:sz="0" w:space="0" w:color="auto"/>
                                          </w:divBdr>
                                          <w:divsChild>
                                            <w:div w:id="168300770">
                                              <w:marLeft w:val="0"/>
                                              <w:marRight w:val="0"/>
                                              <w:marTop w:val="0"/>
                                              <w:marBottom w:val="0"/>
                                              <w:divBdr>
                                                <w:top w:val="none" w:sz="0" w:space="0" w:color="auto"/>
                                                <w:left w:val="none" w:sz="0" w:space="0" w:color="auto"/>
                                                <w:bottom w:val="none" w:sz="0" w:space="0" w:color="auto"/>
                                                <w:right w:val="none" w:sz="0" w:space="0" w:color="auto"/>
                                              </w:divBdr>
                                              <w:divsChild>
                                                <w:div w:id="569733075">
                                                  <w:marLeft w:val="0"/>
                                                  <w:marRight w:val="0"/>
                                                  <w:marTop w:val="0"/>
                                                  <w:marBottom w:val="0"/>
                                                  <w:divBdr>
                                                    <w:top w:val="none" w:sz="0" w:space="0" w:color="auto"/>
                                                    <w:left w:val="none" w:sz="0" w:space="0" w:color="auto"/>
                                                    <w:bottom w:val="none" w:sz="0" w:space="0" w:color="auto"/>
                                                    <w:right w:val="none" w:sz="0" w:space="0" w:color="auto"/>
                                                  </w:divBdr>
                                                  <w:divsChild>
                                                    <w:div w:id="1186560910">
                                                      <w:marLeft w:val="0"/>
                                                      <w:marRight w:val="0"/>
                                                      <w:marTop w:val="0"/>
                                                      <w:marBottom w:val="0"/>
                                                      <w:divBdr>
                                                        <w:top w:val="none" w:sz="0" w:space="0" w:color="auto"/>
                                                        <w:left w:val="none" w:sz="0" w:space="0" w:color="auto"/>
                                                        <w:bottom w:val="none" w:sz="0" w:space="0" w:color="auto"/>
                                                        <w:right w:val="none" w:sz="0" w:space="0" w:color="auto"/>
                                                      </w:divBdr>
                                                      <w:divsChild>
                                                        <w:div w:id="825827325">
                                                          <w:marLeft w:val="0"/>
                                                          <w:marRight w:val="0"/>
                                                          <w:marTop w:val="0"/>
                                                          <w:marBottom w:val="0"/>
                                                          <w:divBdr>
                                                            <w:top w:val="none" w:sz="0" w:space="0" w:color="auto"/>
                                                            <w:left w:val="none" w:sz="0" w:space="0" w:color="auto"/>
                                                            <w:bottom w:val="none" w:sz="0" w:space="0" w:color="auto"/>
                                                            <w:right w:val="none" w:sz="0" w:space="0" w:color="auto"/>
                                                          </w:divBdr>
                                                          <w:divsChild>
                                                            <w:div w:id="266080096">
                                                              <w:marLeft w:val="0"/>
                                                              <w:marRight w:val="0"/>
                                                              <w:marTop w:val="0"/>
                                                              <w:marBottom w:val="0"/>
                                                              <w:divBdr>
                                                                <w:top w:val="none" w:sz="0" w:space="0" w:color="auto"/>
                                                                <w:left w:val="none" w:sz="0" w:space="0" w:color="auto"/>
                                                                <w:bottom w:val="none" w:sz="0" w:space="0" w:color="auto"/>
                                                                <w:right w:val="none" w:sz="0" w:space="0" w:color="auto"/>
                                                              </w:divBdr>
                                                              <w:divsChild>
                                                                <w:div w:id="829369844">
                                                                  <w:marLeft w:val="0"/>
                                                                  <w:marRight w:val="0"/>
                                                                  <w:marTop w:val="0"/>
                                                                  <w:marBottom w:val="0"/>
                                                                  <w:divBdr>
                                                                    <w:top w:val="none" w:sz="0" w:space="0" w:color="auto"/>
                                                                    <w:left w:val="none" w:sz="0" w:space="0" w:color="auto"/>
                                                                    <w:bottom w:val="none" w:sz="0" w:space="0" w:color="auto"/>
                                                                    <w:right w:val="none" w:sz="0" w:space="0" w:color="auto"/>
                                                                  </w:divBdr>
                                                                  <w:divsChild>
                                                                    <w:div w:id="164292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98289">
                                                              <w:marLeft w:val="0"/>
                                                              <w:marRight w:val="0"/>
                                                              <w:marTop w:val="0"/>
                                                              <w:marBottom w:val="0"/>
                                                              <w:divBdr>
                                                                <w:top w:val="none" w:sz="0" w:space="0" w:color="auto"/>
                                                                <w:left w:val="none" w:sz="0" w:space="0" w:color="auto"/>
                                                                <w:bottom w:val="none" w:sz="0" w:space="0" w:color="auto"/>
                                                                <w:right w:val="none" w:sz="0" w:space="0" w:color="auto"/>
                                                              </w:divBdr>
                                                              <w:divsChild>
                                                                <w:div w:id="1694727166">
                                                                  <w:marLeft w:val="0"/>
                                                                  <w:marRight w:val="0"/>
                                                                  <w:marTop w:val="0"/>
                                                                  <w:marBottom w:val="0"/>
                                                                  <w:divBdr>
                                                                    <w:top w:val="none" w:sz="0" w:space="0" w:color="auto"/>
                                                                    <w:left w:val="none" w:sz="0" w:space="0" w:color="auto"/>
                                                                    <w:bottom w:val="none" w:sz="0" w:space="0" w:color="auto"/>
                                                                    <w:right w:val="none" w:sz="0" w:space="0" w:color="auto"/>
                                                                  </w:divBdr>
                                                                  <w:divsChild>
                                                                    <w:div w:id="169780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566479">
                                                              <w:marLeft w:val="0"/>
                                                              <w:marRight w:val="0"/>
                                                              <w:marTop w:val="0"/>
                                                              <w:marBottom w:val="0"/>
                                                              <w:divBdr>
                                                                <w:top w:val="none" w:sz="0" w:space="0" w:color="auto"/>
                                                                <w:left w:val="none" w:sz="0" w:space="0" w:color="auto"/>
                                                                <w:bottom w:val="none" w:sz="0" w:space="0" w:color="auto"/>
                                                                <w:right w:val="none" w:sz="0" w:space="0" w:color="auto"/>
                                                              </w:divBdr>
                                                              <w:divsChild>
                                                                <w:div w:id="1042512063">
                                                                  <w:marLeft w:val="0"/>
                                                                  <w:marRight w:val="0"/>
                                                                  <w:marTop w:val="0"/>
                                                                  <w:marBottom w:val="0"/>
                                                                  <w:divBdr>
                                                                    <w:top w:val="none" w:sz="0" w:space="0" w:color="auto"/>
                                                                    <w:left w:val="none" w:sz="0" w:space="0" w:color="auto"/>
                                                                    <w:bottom w:val="none" w:sz="0" w:space="0" w:color="auto"/>
                                                                    <w:right w:val="none" w:sz="0" w:space="0" w:color="auto"/>
                                                                  </w:divBdr>
                                                                  <w:divsChild>
                                                                    <w:div w:id="209501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81941">
                                                              <w:marLeft w:val="0"/>
                                                              <w:marRight w:val="0"/>
                                                              <w:marTop w:val="0"/>
                                                              <w:marBottom w:val="0"/>
                                                              <w:divBdr>
                                                                <w:top w:val="none" w:sz="0" w:space="0" w:color="auto"/>
                                                                <w:left w:val="none" w:sz="0" w:space="0" w:color="auto"/>
                                                                <w:bottom w:val="none" w:sz="0" w:space="0" w:color="auto"/>
                                                                <w:right w:val="none" w:sz="0" w:space="0" w:color="auto"/>
                                                              </w:divBdr>
                                                              <w:divsChild>
                                                                <w:div w:id="245961037">
                                                                  <w:marLeft w:val="0"/>
                                                                  <w:marRight w:val="0"/>
                                                                  <w:marTop w:val="0"/>
                                                                  <w:marBottom w:val="0"/>
                                                                  <w:divBdr>
                                                                    <w:top w:val="none" w:sz="0" w:space="0" w:color="auto"/>
                                                                    <w:left w:val="none" w:sz="0" w:space="0" w:color="auto"/>
                                                                    <w:bottom w:val="none" w:sz="0" w:space="0" w:color="auto"/>
                                                                    <w:right w:val="none" w:sz="0" w:space="0" w:color="auto"/>
                                                                  </w:divBdr>
                                                                  <w:divsChild>
                                                                    <w:div w:id="12052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85906">
                                                              <w:marLeft w:val="0"/>
                                                              <w:marRight w:val="0"/>
                                                              <w:marTop w:val="0"/>
                                                              <w:marBottom w:val="0"/>
                                                              <w:divBdr>
                                                                <w:top w:val="none" w:sz="0" w:space="0" w:color="auto"/>
                                                                <w:left w:val="none" w:sz="0" w:space="0" w:color="auto"/>
                                                                <w:bottom w:val="none" w:sz="0" w:space="0" w:color="auto"/>
                                                                <w:right w:val="none" w:sz="0" w:space="0" w:color="auto"/>
                                                              </w:divBdr>
                                                              <w:divsChild>
                                                                <w:div w:id="879366171">
                                                                  <w:marLeft w:val="0"/>
                                                                  <w:marRight w:val="0"/>
                                                                  <w:marTop w:val="0"/>
                                                                  <w:marBottom w:val="0"/>
                                                                  <w:divBdr>
                                                                    <w:top w:val="none" w:sz="0" w:space="0" w:color="auto"/>
                                                                    <w:left w:val="none" w:sz="0" w:space="0" w:color="auto"/>
                                                                    <w:bottom w:val="none" w:sz="0" w:space="0" w:color="auto"/>
                                                                    <w:right w:val="none" w:sz="0" w:space="0" w:color="auto"/>
                                                                  </w:divBdr>
                                                                  <w:divsChild>
                                                                    <w:div w:id="23949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902571">
      <w:bodyDiv w:val="1"/>
      <w:marLeft w:val="0"/>
      <w:marRight w:val="0"/>
      <w:marTop w:val="0"/>
      <w:marBottom w:val="0"/>
      <w:divBdr>
        <w:top w:val="none" w:sz="0" w:space="0" w:color="auto"/>
        <w:left w:val="none" w:sz="0" w:space="0" w:color="auto"/>
        <w:bottom w:val="none" w:sz="0" w:space="0" w:color="auto"/>
        <w:right w:val="none" w:sz="0" w:space="0" w:color="auto"/>
      </w:divBdr>
      <w:divsChild>
        <w:div w:id="392507309">
          <w:marLeft w:val="0"/>
          <w:marRight w:val="0"/>
          <w:marTop w:val="0"/>
          <w:marBottom w:val="0"/>
          <w:divBdr>
            <w:top w:val="none" w:sz="0" w:space="0" w:color="auto"/>
            <w:left w:val="single" w:sz="6" w:space="0" w:color="BBBBBB"/>
            <w:bottom w:val="single" w:sz="6" w:space="0" w:color="BBBBBB"/>
            <w:right w:val="single" w:sz="6" w:space="0" w:color="BBBBBB"/>
          </w:divBdr>
          <w:divsChild>
            <w:div w:id="769398312">
              <w:marLeft w:val="0"/>
              <w:marRight w:val="0"/>
              <w:marTop w:val="0"/>
              <w:marBottom w:val="0"/>
              <w:divBdr>
                <w:top w:val="none" w:sz="0" w:space="0" w:color="auto"/>
                <w:left w:val="none" w:sz="0" w:space="0" w:color="auto"/>
                <w:bottom w:val="none" w:sz="0" w:space="0" w:color="auto"/>
                <w:right w:val="none" w:sz="0" w:space="0" w:color="auto"/>
              </w:divBdr>
              <w:divsChild>
                <w:div w:id="193688782">
                  <w:marLeft w:val="0"/>
                  <w:marRight w:val="0"/>
                  <w:marTop w:val="0"/>
                  <w:marBottom w:val="0"/>
                  <w:divBdr>
                    <w:top w:val="none" w:sz="0" w:space="0" w:color="auto"/>
                    <w:left w:val="none" w:sz="0" w:space="0" w:color="auto"/>
                    <w:bottom w:val="none" w:sz="0" w:space="0" w:color="auto"/>
                    <w:right w:val="none" w:sz="0" w:space="0" w:color="auto"/>
                  </w:divBdr>
                  <w:divsChild>
                    <w:div w:id="147793019">
                      <w:marLeft w:val="0"/>
                      <w:marRight w:val="0"/>
                      <w:marTop w:val="0"/>
                      <w:marBottom w:val="0"/>
                      <w:divBdr>
                        <w:top w:val="none" w:sz="0" w:space="0" w:color="auto"/>
                        <w:left w:val="none" w:sz="0" w:space="0" w:color="auto"/>
                        <w:bottom w:val="none" w:sz="0" w:space="0" w:color="auto"/>
                        <w:right w:val="none" w:sz="0" w:space="0" w:color="auto"/>
                      </w:divBdr>
                      <w:divsChild>
                        <w:div w:id="23554736">
                          <w:marLeft w:val="0"/>
                          <w:marRight w:val="0"/>
                          <w:marTop w:val="0"/>
                          <w:marBottom w:val="0"/>
                          <w:divBdr>
                            <w:top w:val="none" w:sz="0" w:space="0" w:color="auto"/>
                            <w:left w:val="none" w:sz="0" w:space="0" w:color="auto"/>
                            <w:bottom w:val="none" w:sz="0" w:space="0" w:color="auto"/>
                            <w:right w:val="none" w:sz="0" w:space="0" w:color="auto"/>
                          </w:divBdr>
                          <w:divsChild>
                            <w:div w:id="895238786">
                              <w:marLeft w:val="0"/>
                              <w:marRight w:val="0"/>
                              <w:marTop w:val="0"/>
                              <w:marBottom w:val="0"/>
                              <w:divBdr>
                                <w:top w:val="none" w:sz="0" w:space="0" w:color="auto"/>
                                <w:left w:val="none" w:sz="0" w:space="0" w:color="auto"/>
                                <w:bottom w:val="none" w:sz="0" w:space="0" w:color="auto"/>
                                <w:right w:val="none" w:sz="0" w:space="0" w:color="auto"/>
                              </w:divBdr>
                              <w:divsChild>
                                <w:div w:id="2111774897">
                                  <w:marLeft w:val="0"/>
                                  <w:marRight w:val="0"/>
                                  <w:marTop w:val="0"/>
                                  <w:marBottom w:val="0"/>
                                  <w:divBdr>
                                    <w:top w:val="none" w:sz="0" w:space="0" w:color="auto"/>
                                    <w:left w:val="none" w:sz="0" w:space="0" w:color="auto"/>
                                    <w:bottom w:val="none" w:sz="0" w:space="0" w:color="auto"/>
                                    <w:right w:val="none" w:sz="0" w:space="0" w:color="auto"/>
                                  </w:divBdr>
                                  <w:divsChild>
                                    <w:div w:id="16853071">
                                      <w:marLeft w:val="0"/>
                                      <w:marRight w:val="0"/>
                                      <w:marTop w:val="0"/>
                                      <w:marBottom w:val="0"/>
                                      <w:divBdr>
                                        <w:top w:val="none" w:sz="0" w:space="0" w:color="auto"/>
                                        <w:left w:val="none" w:sz="0" w:space="0" w:color="auto"/>
                                        <w:bottom w:val="none" w:sz="0" w:space="0" w:color="auto"/>
                                        <w:right w:val="none" w:sz="0" w:space="0" w:color="auto"/>
                                      </w:divBdr>
                                      <w:divsChild>
                                        <w:div w:id="754785726">
                                          <w:marLeft w:val="1200"/>
                                          <w:marRight w:val="1200"/>
                                          <w:marTop w:val="0"/>
                                          <w:marBottom w:val="0"/>
                                          <w:divBdr>
                                            <w:top w:val="none" w:sz="0" w:space="0" w:color="auto"/>
                                            <w:left w:val="none" w:sz="0" w:space="0" w:color="auto"/>
                                            <w:bottom w:val="none" w:sz="0" w:space="0" w:color="auto"/>
                                            <w:right w:val="none" w:sz="0" w:space="0" w:color="auto"/>
                                          </w:divBdr>
                                          <w:divsChild>
                                            <w:div w:id="53284145">
                                              <w:marLeft w:val="0"/>
                                              <w:marRight w:val="0"/>
                                              <w:marTop w:val="0"/>
                                              <w:marBottom w:val="0"/>
                                              <w:divBdr>
                                                <w:top w:val="none" w:sz="0" w:space="0" w:color="auto"/>
                                                <w:left w:val="none" w:sz="0" w:space="0" w:color="auto"/>
                                                <w:bottom w:val="none" w:sz="0" w:space="0" w:color="auto"/>
                                                <w:right w:val="none" w:sz="0" w:space="0" w:color="auto"/>
                                              </w:divBdr>
                                              <w:divsChild>
                                                <w:div w:id="213276374">
                                                  <w:marLeft w:val="0"/>
                                                  <w:marRight w:val="0"/>
                                                  <w:marTop w:val="0"/>
                                                  <w:marBottom w:val="0"/>
                                                  <w:divBdr>
                                                    <w:top w:val="none" w:sz="0" w:space="0" w:color="auto"/>
                                                    <w:left w:val="none" w:sz="0" w:space="0" w:color="auto"/>
                                                    <w:bottom w:val="none" w:sz="0" w:space="0" w:color="auto"/>
                                                    <w:right w:val="none" w:sz="0" w:space="0" w:color="auto"/>
                                                  </w:divBdr>
                                                  <w:divsChild>
                                                    <w:div w:id="284047541">
                                                      <w:marLeft w:val="0"/>
                                                      <w:marRight w:val="0"/>
                                                      <w:marTop w:val="0"/>
                                                      <w:marBottom w:val="0"/>
                                                      <w:divBdr>
                                                        <w:top w:val="none" w:sz="0" w:space="0" w:color="auto"/>
                                                        <w:left w:val="none" w:sz="0" w:space="0" w:color="auto"/>
                                                        <w:bottom w:val="none" w:sz="0" w:space="0" w:color="auto"/>
                                                        <w:right w:val="none" w:sz="0" w:space="0" w:color="auto"/>
                                                      </w:divBdr>
                                                      <w:divsChild>
                                                        <w:div w:id="77799210">
                                                          <w:marLeft w:val="0"/>
                                                          <w:marRight w:val="0"/>
                                                          <w:marTop w:val="0"/>
                                                          <w:marBottom w:val="0"/>
                                                          <w:divBdr>
                                                            <w:top w:val="none" w:sz="0" w:space="0" w:color="auto"/>
                                                            <w:left w:val="none" w:sz="0" w:space="0" w:color="auto"/>
                                                            <w:bottom w:val="none" w:sz="0" w:space="0" w:color="auto"/>
                                                            <w:right w:val="none" w:sz="0" w:space="0" w:color="auto"/>
                                                          </w:divBdr>
                                                          <w:divsChild>
                                                            <w:div w:id="658116400">
                                                              <w:marLeft w:val="0"/>
                                                              <w:marRight w:val="0"/>
                                                              <w:marTop w:val="0"/>
                                                              <w:marBottom w:val="0"/>
                                                              <w:divBdr>
                                                                <w:top w:val="none" w:sz="0" w:space="0" w:color="auto"/>
                                                                <w:left w:val="none" w:sz="0" w:space="0" w:color="auto"/>
                                                                <w:bottom w:val="none" w:sz="0" w:space="0" w:color="auto"/>
                                                                <w:right w:val="none" w:sz="0" w:space="0" w:color="auto"/>
                                                              </w:divBdr>
                                                              <w:divsChild>
                                                                <w:div w:id="513960094">
                                                                  <w:marLeft w:val="0"/>
                                                                  <w:marRight w:val="0"/>
                                                                  <w:marTop w:val="0"/>
                                                                  <w:marBottom w:val="0"/>
                                                                  <w:divBdr>
                                                                    <w:top w:val="none" w:sz="0" w:space="0" w:color="auto"/>
                                                                    <w:left w:val="none" w:sz="0" w:space="0" w:color="auto"/>
                                                                    <w:bottom w:val="none" w:sz="0" w:space="0" w:color="auto"/>
                                                                    <w:right w:val="none" w:sz="0" w:space="0" w:color="auto"/>
                                                                  </w:divBdr>
                                                                  <w:divsChild>
                                                                    <w:div w:id="3219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705114">
                                                              <w:marLeft w:val="0"/>
                                                              <w:marRight w:val="0"/>
                                                              <w:marTop w:val="0"/>
                                                              <w:marBottom w:val="0"/>
                                                              <w:divBdr>
                                                                <w:top w:val="none" w:sz="0" w:space="0" w:color="auto"/>
                                                                <w:left w:val="none" w:sz="0" w:space="0" w:color="auto"/>
                                                                <w:bottom w:val="none" w:sz="0" w:space="0" w:color="auto"/>
                                                                <w:right w:val="none" w:sz="0" w:space="0" w:color="auto"/>
                                                              </w:divBdr>
                                                              <w:divsChild>
                                                                <w:div w:id="623659858">
                                                                  <w:marLeft w:val="0"/>
                                                                  <w:marRight w:val="0"/>
                                                                  <w:marTop w:val="0"/>
                                                                  <w:marBottom w:val="0"/>
                                                                  <w:divBdr>
                                                                    <w:top w:val="none" w:sz="0" w:space="0" w:color="auto"/>
                                                                    <w:left w:val="none" w:sz="0" w:space="0" w:color="auto"/>
                                                                    <w:bottom w:val="none" w:sz="0" w:space="0" w:color="auto"/>
                                                                    <w:right w:val="none" w:sz="0" w:space="0" w:color="auto"/>
                                                                  </w:divBdr>
                                                                  <w:divsChild>
                                                                    <w:div w:id="5030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162320">
                                                              <w:marLeft w:val="0"/>
                                                              <w:marRight w:val="0"/>
                                                              <w:marTop w:val="0"/>
                                                              <w:marBottom w:val="0"/>
                                                              <w:divBdr>
                                                                <w:top w:val="none" w:sz="0" w:space="0" w:color="auto"/>
                                                                <w:left w:val="none" w:sz="0" w:space="0" w:color="auto"/>
                                                                <w:bottom w:val="none" w:sz="0" w:space="0" w:color="auto"/>
                                                                <w:right w:val="none" w:sz="0" w:space="0" w:color="auto"/>
                                                              </w:divBdr>
                                                              <w:divsChild>
                                                                <w:div w:id="270825305">
                                                                  <w:marLeft w:val="0"/>
                                                                  <w:marRight w:val="0"/>
                                                                  <w:marTop w:val="0"/>
                                                                  <w:marBottom w:val="0"/>
                                                                  <w:divBdr>
                                                                    <w:top w:val="none" w:sz="0" w:space="0" w:color="auto"/>
                                                                    <w:left w:val="none" w:sz="0" w:space="0" w:color="auto"/>
                                                                    <w:bottom w:val="none" w:sz="0" w:space="0" w:color="auto"/>
                                                                    <w:right w:val="none" w:sz="0" w:space="0" w:color="auto"/>
                                                                  </w:divBdr>
                                                                  <w:divsChild>
                                                                    <w:div w:id="54776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27623680">
      <w:bodyDiv w:val="1"/>
      <w:marLeft w:val="0"/>
      <w:marRight w:val="0"/>
      <w:marTop w:val="0"/>
      <w:marBottom w:val="0"/>
      <w:divBdr>
        <w:top w:val="none" w:sz="0" w:space="0" w:color="auto"/>
        <w:left w:val="none" w:sz="0" w:space="0" w:color="auto"/>
        <w:bottom w:val="none" w:sz="0" w:space="0" w:color="auto"/>
        <w:right w:val="none" w:sz="0" w:space="0" w:color="auto"/>
      </w:divBdr>
      <w:divsChild>
        <w:div w:id="2116974823">
          <w:marLeft w:val="0"/>
          <w:marRight w:val="0"/>
          <w:marTop w:val="0"/>
          <w:marBottom w:val="0"/>
          <w:divBdr>
            <w:top w:val="none" w:sz="0" w:space="0" w:color="auto"/>
            <w:left w:val="single" w:sz="6" w:space="0" w:color="BBBBBB"/>
            <w:bottom w:val="single" w:sz="6" w:space="0" w:color="BBBBBB"/>
            <w:right w:val="single" w:sz="6" w:space="0" w:color="BBBBBB"/>
          </w:divBdr>
          <w:divsChild>
            <w:div w:id="1485468897">
              <w:marLeft w:val="0"/>
              <w:marRight w:val="0"/>
              <w:marTop w:val="0"/>
              <w:marBottom w:val="0"/>
              <w:divBdr>
                <w:top w:val="none" w:sz="0" w:space="0" w:color="auto"/>
                <w:left w:val="none" w:sz="0" w:space="0" w:color="auto"/>
                <w:bottom w:val="none" w:sz="0" w:space="0" w:color="auto"/>
                <w:right w:val="none" w:sz="0" w:space="0" w:color="auto"/>
              </w:divBdr>
              <w:divsChild>
                <w:div w:id="1619486075">
                  <w:marLeft w:val="0"/>
                  <w:marRight w:val="0"/>
                  <w:marTop w:val="0"/>
                  <w:marBottom w:val="0"/>
                  <w:divBdr>
                    <w:top w:val="none" w:sz="0" w:space="0" w:color="auto"/>
                    <w:left w:val="none" w:sz="0" w:space="0" w:color="auto"/>
                    <w:bottom w:val="none" w:sz="0" w:space="0" w:color="auto"/>
                    <w:right w:val="none" w:sz="0" w:space="0" w:color="auto"/>
                  </w:divBdr>
                  <w:divsChild>
                    <w:div w:id="727607249">
                      <w:marLeft w:val="0"/>
                      <w:marRight w:val="0"/>
                      <w:marTop w:val="0"/>
                      <w:marBottom w:val="0"/>
                      <w:divBdr>
                        <w:top w:val="none" w:sz="0" w:space="0" w:color="auto"/>
                        <w:left w:val="none" w:sz="0" w:space="0" w:color="auto"/>
                        <w:bottom w:val="none" w:sz="0" w:space="0" w:color="auto"/>
                        <w:right w:val="none" w:sz="0" w:space="0" w:color="auto"/>
                      </w:divBdr>
                      <w:divsChild>
                        <w:div w:id="1876231293">
                          <w:marLeft w:val="0"/>
                          <w:marRight w:val="0"/>
                          <w:marTop w:val="0"/>
                          <w:marBottom w:val="0"/>
                          <w:divBdr>
                            <w:top w:val="none" w:sz="0" w:space="0" w:color="auto"/>
                            <w:left w:val="none" w:sz="0" w:space="0" w:color="auto"/>
                            <w:bottom w:val="none" w:sz="0" w:space="0" w:color="auto"/>
                            <w:right w:val="none" w:sz="0" w:space="0" w:color="auto"/>
                          </w:divBdr>
                          <w:divsChild>
                            <w:div w:id="919872584">
                              <w:marLeft w:val="0"/>
                              <w:marRight w:val="0"/>
                              <w:marTop w:val="0"/>
                              <w:marBottom w:val="0"/>
                              <w:divBdr>
                                <w:top w:val="none" w:sz="0" w:space="0" w:color="auto"/>
                                <w:left w:val="none" w:sz="0" w:space="0" w:color="auto"/>
                                <w:bottom w:val="none" w:sz="0" w:space="0" w:color="auto"/>
                                <w:right w:val="none" w:sz="0" w:space="0" w:color="auto"/>
                              </w:divBdr>
                              <w:divsChild>
                                <w:div w:id="1109859735">
                                  <w:marLeft w:val="0"/>
                                  <w:marRight w:val="0"/>
                                  <w:marTop w:val="0"/>
                                  <w:marBottom w:val="0"/>
                                  <w:divBdr>
                                    <w:top w:val="none" w:sz="0" w:space="0" w:color="auto"/>
                                    <w:left w:val="none" w:sz="0" w:space="0" w:color="auto"/>
                                    <w:bottom w:val="none" w:sz="0" w:space="0" w:color="auto"/>
                                    <w:right w:val="none" w:sz="0" w:space="0" w:color="auto"/>
                                  </w:divBdr>
                                  <w:divsChild>
                                    <w:div w:id="610892550">
                                      <w:marLeft w:val="0"/>
                                      <w:marRight w:val="0"/>
                                      <w:marTop w:val="0"/>
                                      <w:marBottom w:val="0"/>
                                      <w:divBdr>
                                        <w:top w:val="none" w:sz="0" w:space="0" w:color="auto"/>
                                        <w:left w:val="none" w:sz="0" w:space="0" w:color="auto"/>
                                        <w:bottom w:val="none" w:sz="0" w:space="0" w:color="auto"/>
                                        <w:right w:val="none" w:sz="0" w:space="0" w:color="auto"/>
                                      </w:divBdr>
                                      <w:divsChild>
                                        <w:div w:id="123934129">
                                          <w:marLeft w:val="1200"/>
                                          <w:marRight w:val="1200"/>
                                          <w:marTop w:val="0"/>
                                          <w:marBottom w:val="0"/>
                                          <w:divBdr>
                                            <w:top w:val="none" w:sz="0" w:space="0" w:color="auto"/>
                                            <w:left w:val="none" w:sz="0" w:space="0" w:color="auto"/>
                                            <w:bottom w:val="none" w:sz="0" w:space="0" w:color="auto"/>
                                            <w:right w:val="none" w:sz="0" w:space="0" w:color="auto"/>
                                          </w:divBdr>
                                          <w:divsChild>
                                            <w:div w:id="1968701727">
                                              <w:marLeft w:val="0"/>
                                              <w:marRight w:val="0"/>
                                              <w:marTop w:val="0"/>
                                              <w:marBottom w:val="0"/>
                                              <w:divBdr>
                                                <w:top w:val="none" w:sz="0" w:space="0" w:color="auto"/>
                                                <w:left w:val="none" w:sz="0" w:space="0" w:color="auto"/>
                                                <w:bottom w:val="none" w:sz="0" w:space="0" w:color="auto"/>
                                                <w:right w:val="none" w:sz="0" w:space="0" w:color="auto"/>
                                              </w:divBdr>
                                              <w:divsChild>
                                                <w:div w:id="870413023">
                                                  <w:marLeft w:val="0"/>
                                                  <w:marRight w:val="0"/>
                                                  <w:marTop w:val="240"/>
                                                  <w:marBottom w:val="0"/>
                                                  <w:divBdr>
                                                    <w:top w:val="none" w:sz="0" w:space="0" w:color="auto"/>
                                                    <w:left w:val="none" w:sz="0" w:space="0" w:color="auto"/>
                                                    <w:bottom w:val="none" w:sz="0" w:space="0" w:color="auto"/>
                                                    <w:right w:val="none" w:sz="0" w:space="0" w:color="auto"/>
                                                  </w:divBdr>
                                                  <w:divsChild>
                                                    <w:div w:id="1958294940">
                                                      <w:marLeft w:val="0"/>
                                                      <w:marRight w:val="0"/>
                                                      <w:marTop w:val="0"/>
                                                      <w:marBottom w:val="0"/>
                                                      <w:divBdr>
                                                        <w:top w:val="none" w:sz="0" w:space="0" w:color="auto"/>
                                                        <w:left w:val="none" w:sz="0" w:space="0" w:color="auto"/>
                                                        <w:bottom w:val="none" w:sz="0" w:space="0" w:color="auto"/>
                                                        <w:right w:val="none" w:sz="0" w:space="0" w:color="auto"/>
                                                      </w:divBdr>
                                                      <w:divsChild>
                                                        <w:div w:id="1796017629">
                                                          <w:marLeft w:val="1275"/>
                                                          <w:marRight w:val="0"/>
                                                          <w:marTop w:val="0"/>
                                                          <w:marBottom w:val="0"/>
                                                          <w:divBdr>
                                                            <w:top w:val="none" w:sz="0" w:space="0" w:color="auto"/>
                                                            <w:left w:val="none" w:sz="0" w:space="0" w:color="auto"/>
                                                            <w:bottom w:val="none" w:sz="0" w:space="0" w:color="auto"/>
                                                            <w:right w:val="none" w:sz="0" w:space="0" w:color="auto"/>
                                                          </w:divBdr>
                                                          <w:divsChild>
                                                            <w:div w:id="43066029">
                                                              <w:marLeft w:val="0"/>
                                                              <w:marRight w:val="0"/>
                                                              <w:marTop w:val="0"/>
                                                              <w:marBottom w:val="0"/>
                                                              <w:divBdr>
                                                                <w:top w:val="none" w:sz="0" w:space="0" w:color="auto"/>
                                                                <w:left w:val="none" w:sz="0" w:space="0" w:color="auto"/>
                                                                <w:bottom w:val="none" w:sz="0" w:space="0" w:color="auto"/>
                                                                <w:right w:val="none" w:sz="0" w:space="0" w:color="auto"/>
                                                              </w:divBdr>
                                                              <w:divsChild>
                                                                <w:div w:id="147868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4258</Words>
  <Characters>23121</Characters>
  <Application>Microsoft Macintosh Word</Application>
  <DocSecurity>0</DocSecurity>
  <Lines>453</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2012-04-10T19:04:00Z</cp:lastPrinted>
  <dcterms:created xsi:type="dcterms:W3CDTF">2012-05-08T01:20:00Z</dcterms:created>
  <dcterms:modified xsi:type="dcterms:W3CDTF">2012-06-03T22:00:00Z</dcterms:modified>
  <cp:category/>
</cp:coreProperties>
</file>